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42" w:rsidRDefault="005E2942" w:rsidP="00D03377">
      <w:pPr>
        <w:pStyle w:val="AAA"/>
        <w:pageBreakBefore/>
        <w:widowControl w:val="0"/>
        <w:numPr>
          <w:ilvl w:val="0"/>
          <w:numId w:val="0"/>
        </w:numPr>
        <w:shd w:val="clear" w:color="auto" w:fill="FFFFFF"/>
        <w:spacing w:after="0"/>
        <w:ind w:left="4247"/>
        <w:jc w:val="center"/>
        <w:rPr>
          <w:color w:val="auto"/>
        </w:rPr>
      </w:pPr>
      <w:r>
        <w:rPr>
          <w:color w:val="auto"/>
        </w:rPr>
        <w:t xml:space="preserve">                                                        Приложение №3</w:t>
      </w:r>
    </w:p>
    <w:p w:rsidR="005E2942" w:rsidRPr="00D03377" w:rsidRDefault="005E2942" w:rsidP="00D03377">
      <w:pPr>
        <w:jc w:val="center"/>
        <w:rPr>
          <w:rFonts w:ascii="Times New Roman" w:hAnsi="Times New Roman" w:cs="Times New Roman"/>
          <w:sz w:val="24"/>
          <w:szCs w:val="24"/>
        </w:rPr>
      </w:pPr>
      <w:r>
        <w:t xml:space="preserve">                                                                                                                        к </w:t>
      </w:r>
      <w:proofErr w:type="gramStart"/>
      <w:r>
        <w:t xml:space="preserve">Договору </w:t>
      </w:r>
      <w:r>
        <w:rPr>
          <w:noProof/>
        </w:rPr>
        <w:t xml:space="preserve"> </w:t>
      </w:r>
      <w:r>
        <w:t>от</w:t>
      </w:r>
      <w:proofErr w:type="gramEnd"/>
      <w:r>
        <w:t xml:space="preserve"> "01</w:t>
      </w:r>
      <w:r>
        <w:rPr>
          <w:noProof/>
        </w:rPr>
        <w:t>"</w:t>
      </w:r>
      <w:r>
        <w:t xml:space="preserve"> января</w:t>
      </w:r>
      <w:r>
        <w:rPr>
          <w:noProof/>
        </w:rPr>
        <w:t xml:space="preserve"> 2015</w:t>
      </w:r>
      <w:r>
        <w:t>г.</w:t>
      </w:r>
    </w:p>
    <w:p w:rsidR="005E2942" w:rsidRDefault="005E2942" w:rsidP="00203D75">
      <w:pPr>
        <w:pStyle w:val="AAA"/>
        <w:widowControl w:val="0"/>
        <w:numPr>
          <w:ilvl w:val="0"/>
          <w:numId w:val="0"/>
        </w:numPr>
        <w:shd w:val="clear" w:color="auto" w:fill="FFFFFF"/>
        <w:spacing w:after="0"/>
        <w:jc w:val="center"/>
        <w:rPr>
          <w:b/>
          <w:color w:val="auto"/>
        </w:rPr>
      </w:pPr>
      <w:r>
        <w:rPr>
          <w:b/>
          <w:color w:val="auto"/>
        </w:rPr>
        <w:t>Характеристика многоквартирного дома</w:t>
      </w:r>
    </w:p>
    <w:p w:rsidR="005E2942" w:rsidRDefault="005E2942" w:rsidP="00203D75">
      <w:pPr>
        <w:pStyle w:val="AAA"/>
        <w:widowControl w:val="0"/>
        <w:numPr>
          <w:ilvl w:val="0"/>
          <w:numId w:val="0"/>
        </w:numPr>
        <w:shd w:val="clear" w:color="auto" w:fill="FFFFFF"/>
        <w:spacing w:after="0"/>
        <w:jc w:val="center"/>
        <w:rPr>
          <w:b/>
          <w:color w:val="auto"/>
        </w:rPr>
      </w:pPr>
      <w:r>
        <w:rPr>
          <w:b/>
          <w:color w:val="auto"/>
        </w:rPr>
        <w:t>и границы эксплуатационной ответственности</w:t>
      </w:r>
    </w:p>
    <w:p w:rsidR="005E2942" w:rsidRPr="00D03377" w:rsidRDefault="005E2942" w:rsidP="009A6F62">
      <w:pPr>
        <w:rPr>
          <w:rFonts w:ascii="Times New Roman" w:hAnsi="Times New Roman" w:cs="Times New Roman"/>
          <w:b/>
          <w:sz w:val="16"/>
          <w:szCs w:val="16"/>
        </w:rPr>
      </w:pPr>
    </w:p>
    <w:p w:rsidR="005E2942" w:rsidRPr="00D03377" w:rsidRDefault="005E2942" w:rsidP="005E2942">
      <w:pPr>
        <w:widowControl w:val="0"/>
        <w:numPr>
          <w:ilvl w:val="0"/>
          <w:numId w:val="1"/>
        </w:numPr>
        <w:tabs>
          <w:tab w:val="clear" w:pos="1080"/>
          <w:tab w:val="num" w:pos="0"/>
        </w:tabs>
        <w:autoSpaceDE w:val="0"/>
        <w:autoSpaceDN w:val="0"/>
        <w:adjustRightInd w:val="0"/>
        <w:spacing w:after="0" w:line="360" w:lineRule="auto"/>
        <w:ind w:left="851" w:hanging="311"/>
        <w:jc w:val="both"/>
        <w:rPr>
          <w:rFonts w:ascii="Times New Roman" w:hAnsi="Times New Roman" w:cs="Times New Roman"/>
          <w:b/>
        </w:rPr>
      </w:pPr>
      <w:r w:rsidRPr="00D03377">
        <w:rPr>
          <w:rFonts w:ascii="Times New Roman" w:hAnsi="Times New Roman" w:cs="Times New Roman"/>
        </w:rPr>
        <w:t xml:space="preserve"> Адрес многоквартирного дома: </w:t>
      </w:r>
      <w:r w:rsidRPr="00D03377">
        <w:rPr>
          <w:rFonts w:ascii="Times New Roman" w:hAnsi="Times New Roman" w:cs="Times New Roman"/>
          <w:b/>
        </w:rPr>
        <w:t>улица Бакинская, дом 37</w:t>
      </w:r>
    </w:p>
    <w:p w:rsidR="005E2942" w:rsidRPr="00D03377" w:rsidRDefault="005E2942" w:rsidP="005E2942">
      <w:pPr>
        <w:widowControl w:val="0"/>
        <w:numPr>
          <w:ilvl w:val="0"/>
          <w:numId w:val="1"/>
        </w:numPr>
        <w:tabs>
          <w:tab w:val="clear" w:pos="1080"/>
          <w:tab w:val="num" w:pos="720"/>
        </w:tabs>
        <w:autoSpaceDE w:val="0"/>
        <w:autoSpaceDN w:val="0"/>
        <w:adjustRightInd w:val="0"/>
        <w:spacing w:after="0" w:line="360" w:lineRule="auto"/>
        <w:ind w:hanging="540"/>
        <w:jc w:val="both"/>
        <w:rPr>
          <w:rFonts w:ascii="Times New Roman" w:hAnsi="Times New Roman" w:cs="Times New Roman"/>
        </w:rPr>
      </w:pPr>
      <w:r w:rsidRPr="00D03377">
        <w:rPr>
          <w:rFonts w:ascii="Times New Roman" w:hAnsi="Times New Roman" w:cs="Times New Roman"/>
        </w:rPr>
        <w:t xml:space="preserve">   Номер технического паспорта БТИ:</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rPr>
      </w:pPr>
      <w:r w:rsidRPr="00D03377">
        <w:rPr>
          <w:rFonts w:ascii="Times New Roman" w:hAnsi="Times New Roman" w:cs="Times New Roman"/>
        </w:rPr>
        <w:t xml:space="preserve">Серия, тип постройки: </w:t>
      </w:r>
      <w:r w:rsidRPr="00D03377">
        <w:rPr>
          <w:rFonts w:ascii="Times New Roman" w:hAnsi="Times New Roman" w:cs="Times New Roman"/>
          <w:b/>
        </w:rPr>
        <w:t>литовский проект</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b/>
        </w:rPr>
      </w:pPr>
      <w:r w:rsidRPr="00D03377">
        <w:rPr>
          <w:rFonts w:ascii="Times New Roman" w:hAnsi="Times New Roman" w:cs="Times New Roman"/>
        </w:rPr>
        <w:t xml:space="preserve">Год постройки: </w:t>
      </w:r>
      <w:r w:rsidRPr="00D03377">
        <w:rPr>
          <w:rFonts w:ascii="Times New Roman" w:hAnsi="Times New Roman" w:cs="Times New Roman"/>
          <w:b/>
        </w:rPr>
        <w:t>1989 год.</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b/>
        </w:rPr>
      </w:pPr>
      <w:r w:rsidRPr="00D03377">
        <w:rPr>
          <w:rFonts w:ascii="Times New Roman" w:hAnsi="Times New Roman" w:cs="Times New Roman"/>
        </w:rPr>
        <w:t xml:space="preserve">Этажность: </w:t>
      </w:r>
      <w:r w:rsidRPr="00D03377">
        <w:rPr>
          <w:rFonts w:ascii="Times New Roman" w:hAnsi="Times New Roman" w:cs="Times New Roman"/>
          <w:b/>
        </w:rPr>
        <w:t>5 этажей</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rPr>
      </w:pPr>
      <w:r w:rsidRPr="00D03377">
        <w:rPr>
          <w:rFonts w:ascii="Times New Roman" w:hAnsi="Times New Roman" w:cs="Times New Roman"/>
        </w:rPr>
        <w:t xml:space="preserve">Количество квартир: </w:t>
      </w:r>
      <w:r w:rsidRPr="00D03377">
        <w:rPr>
          <w:rFonts w:ascii="Times New Roman" w:hAnsi="Times New Roman" w:cs="Times New Roman"/>
          <w:b/>
        </w:rPr>
        <w:t>30 квартир</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b/>
        </w:rPr>
      </w:pPr>
      <w:r w:rsidRPr="00D03377">
        <w:rPr>
          <w:rFonts w:ascii="Times New Roman" w:hAnsi="Times New Roman" w:cs="Times New Roman"/>
        </w:rPr>
        <w:t xml:space="preserve">Общая площадь жилых </w:t>
      </w:r>
      <w:proofErr w:type="gramStart"/>
      <w:r w:rsidRPr="00D03377">
        <w:rPr>
          <w:rFonts w:ascii="Times New Roman" w:hAnsi="Times New Roman" w:cs="Times New Roman"/>
        </w:rPr>
        <w:t xml:space="preserve">помещений: </w:t>
      </w:r>
      <w:r w:rsidRPr="00D03377">
        <w:rPr>
          <w:rFonts w:ascii="Times New Roman" w:hAnsi="Times New Roman" w:cs="Times New Roman"/>
          <w:b/>
        </w:rPr>
        <w:t xml:space="preserve"> 1481</w:t>
      </w:r>
      <w:proofErr w:type="gramEnd"/>
      <w:r w:rsidRPr="00D03377">
        <w:rPr>
          <w:rFonts w:ascii="Times New Roman" w:hAnsi="Times New Roman" w:cs="Times New Roman"/>
          <w:b/>
        </w:rPr>
        <w:t>,60 м²</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rPr>
      </w:pPr>
      <w:r w:rsidRPr="00D03377">
        <w:rPr>
          <w:rFonts w:ascii="Times New Roman" w:hAnsi="Times New Roman" w:cs="Times New Roman"/>
        </w:rPr>
        <w:t xml:space="preserve">Общая площадь нежилых помещений: </w:t>
      </w:r>
      <w:r w:rsidRPr="00D03377">
        <w:rPr>
          <w:rFonts w:ascii="Times New Roman" w:hAnsi="Times New Roman" w:cs="Times New Roman"/>
          <w:b/>
        </w:rPr>
        <w:t>0,00 м</w:t>
      </w:r>
      <w:r w:rsidRPr="00D03377">
        <w:rPr>
          <w:rFonts w:ascii="Times New Roman" w:hAnsi="Times New Roman" w:cs="Times New Roman"/>
          <w:b/>
          <w:vertAlign w:val="superscript"/>
        </w:rPr>
        <w:t>2</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b/>
        </w:rPr>
      </w:pPr>
      <w:r w:rsidRPr="00D03377">
        <w:rPr>
          <w:rFonts w:ascii="Times New Roman" w:hAnsi="Times New Roman" w:cs="Times New Roman"/>
        </w:rPr>
        <w:t xml:space="preserve">Общая площадь помещений, входящих в состав общего </w:t>
      </w:r>
      <w:proofErr w:type="gramStart"/>
      <w:r w:rsidRPr="00D03377">
        <w:rPr>
          <w:rFonts w:ascii="Times New Roman" w:hAnsi="Times New Roman" w:cs="Times New Roman"/>
        </w:rPr>
        <w:t>имущества:</w:t>
      </w:r>
      <w:r w:rsidRPr="00D03377">
        <w:rPr>
          <w:rFonts w:ascii="Times New Roman" w:hAnsi="Times New Roman" w:cs="Times New Roman"/>
          <w:b/>
        </w:rPr>
        <w:t xml:space="preserve">  1614</w:t>
      </w:r>
      <w:proofErr w:type="gramEnd"/>
      <w:r w:rsidRPr="00D03377">
        <w:rPr>
          <w:rFonts w:ascii="Times New Roman" w:hAnsi="Times New Roman" w:cs="Times New Roman"/>
          <w:b/>
        </w:rPr>
        <w:t>,60 м²</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rPr>
      </w:pPr>
      <w:r w:rsidRPr="00D03377">
        <w:rPr>
          <w:rFonts w:ascii="Times New Roman" w:hAnsi="Times New Roman" w:cs="Times New Roman"/>
        </w:rPr>
        <w:t xml:space="preserve">Степень износа по данным государственного технического учета: </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jc w:val="both"/>
        <w:rPr>
          <w:rFonts w:ascii="Times New Roman" w:hAnsi="Times New Roman" w:cs="Times New Roman"/>
          <w:b/>
        </w:rPr>
      </w:pPr>
      <w:r w:rsidRPr="00D03377">
        <w:rPr>
          <w:rFonts w:ascii="Times New Roman" w:hAnsi="Times New Roman" w:cs="Times New Roman"/>
        </w:rPr>
        <w:t xml:space="preserve"> Год последнего комплексного (или выборочного) капитального </w:t>
      </w:r>
      <w:proofErr w:type="gramStart"/>
      <w:r w:rsidRPr="00D03377">
        <w:rPr>
          <w:rFonts w:ascii="Times New Roman" w:hAnsi="Times New Roman" w:cs="Times New Roman"/>
        </w:rPr>
        <w:t xml:space="preserve">ремонта:  </w:t>
      </w:r>
      <w:r w:rsidRPr="00D03377">
        <w:rPr>
          <w:rFonts w:ascii="Times New Roman" w:hAnsi="Times New Roman" w:cs="Times New Roman"/>
          <w:b/>
        </w:rPr>
        <w:t>2008</w:t>
      </w:r>
      <w:proofErr w:type="gramEnd"/>
      <w:r w:rsidRPr="00D03377">
        <w:rPr>
          <w:rFonts w:ascii="Times New Roman" w:hAnsi="Times New Roman" w:cs="Times New Roman"/>
          <w:b/>
        </w:rPr>
        <w:t xml:space="preserve"> год</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left="900"/>
        <w:jc w:val="both"/>
        <w:rPr>
          <w:rFonts w:ascii="Times New Roman" w:hAnsi="Times New Roman" w:cs="Times New Roman"/>
        </w:rPr>
      </w:pPr>
      <w:r w:rsidRPr="00D03377">
        <w:rPr>
          <w:rFonts w:ascii="Times New Roman" w:hAnsi="Times New Roman" w:cs="Times New Roman"/>
        </w:rPr>
        <w:t xml:space="preserve"> Название и реквизиты документа, содержащего решение о признании многоквартирного </w:t>
      </w:r>
      <w:proofErr w:type="gramStart"/>
      <w:r w:rsidRPr="00D03377">
        <w:rPr>
          <w:rFonts w:ascii="Times New Roman" w:hAnsi="Times New Roman" w:cs="Times New Roman"/>
        </w:rPr>
        <w:t>дома  аварийным</w:t>
      </w:r>
      <w:proofErr w:type="gramEnd"/>
      <w:r w:rsidRPr="00D03377">
        <w:rPr>
          <w:rFonts w:ascii="Times New Roman" w:hAnsi="Times New Roman" w:cs="Times New Roman"/>
        </w:rPr>
        <w:t xml:space="preserve"> и подлежащим сносу или реконструкции: </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rPr>
          <w:rFonts w:ascii="Times New Roman" w:hAnsi="Times New Roman" w:cs="Times New Roman"/>
        </w:rPr>
      </w:pPr>
      <w:r w:rsidRPr="00D03377">
        <w:rPr>
          <w:rFonts w:ascii="Times New Roman" w:hAnsi="Times New Roman" w:cs="Times New Roman"/>
        </w:rPr>
        <w:t xml:space="preserve"> Площадь земельного участка, входящего в состав общего </w:t>
      </w:r>
      <w:proofErr w:type="gramStart"/>
      <w:r w:rsidRPr="00D03377">
        <w:rPr>
          <w:rFonts w:ascii="Times New Roman" w:hAnsi="Times New Roman" w:cs="Times New Roman"/>
        </w:rPr>
        <w:t xml:space="preserve">имущества: </w:t>
      </w:r>
      <w:r w:rsidRPr="00D03377">
        <w:rPr>
          <w:rFonts w:ascii="Times New Roman" w:hAnsi="Times New Roman" w:cs="Times New Roman"/>
          <w:b/>
        </w:rPr>
        <w:t xml:space="preserve"> 2046</w:t>
      </w:r>
      <w:proofErr w:type="gramEnd"/>
      <w:r w:rsidRPr="00D03377">
        <w:rPr>
          <w:rFonts w:ascii="Times New Roman" w:hAnsi="Times New Roman" w:cs="Times New Roman"/>
          <w:b/>
        </w:rPr>
        <w:t>,1 м</w:t>
      </w:r>
      <w:r w:rsidRPr="00D03377">
        <w:rPr>
          <w:rFonts w:ascii="Times New Roman" w:hAnsi="Times New Roman" w:cs="Times New Roman"/>
          <w:b/>
          <w:vertAlign w:val="superscript"/>
        </w:rPr>
        <w:t>2</w:t>
      </w:r>
    </w:p>
    <w:p w:rsidR="005E2942" w:rsidRPr="00D03377" w:rsidRDefault="005E2942" w:rsidP="005E2942">
      <w:pPr>
        <w:widowControl w:val="0"/>
        <w:numPr>
          <w:ilvl w:val="0"/>
          <w:numId w:val="1"/>
        </w:numPr>
        <w:tabs>
          <w:tab w:val="clear" w:pos="1080"/>
          <w:tab w:val="num" w:pos="900"/>
        </w:tabs>
        <w:autoSpaceDE w:val="0"/>
        <w:autoSpaceDN w:val="0"/>
        <w:adjustRightInd w:val="0"/>
        <w:spacing w:after="0" w:line="360" w:lineRule="auto"/>
        <w:ind w:hanging="540"/>
        <w:rPr>
          <w:rFonts w:ascii="Times New Roman" w:hAnsi="Times New Roman" w:cs="Times New Roman"/>
        </w:rPr>
      </w:pPr>
      <w:r w:rsidRPr="00D03377">
        <w:rPr>
          <w:rFonts w:ascii="Times New Roman" w:hAnsi="Times New Roman" w:cs="Times New Roman"/>
        </w:rPr>
        <w:t xml:space="preserve"> Кадастровый номер земельного </w:t>
      </w:r>
      <w:proofErr w:type="gramStart"/>
      <w:r w:rsidRPr="00D03377">
        <w:rPr>
          <w:rFonts w:ascii="Times New Roman" w:hAnsi="Times New Roman" w:cs="Times New Roman"/>
        </w:rPr>
        <w:t xml:space="preserve">участка:  </w:t>
      </w:r>
      <w:r w:rsidRPr="00D03377">
        <w:rPr>
          <w:rFonts w:ascii="Times New Roman" w:hAnsi="Times New Roman" w:cs="Times New Roman"/>
          <w:b/>
        </w:rPr>
        <w:t>86:17:010104</w:t>
      </w:r>
      <w:proofErr w:type="gramEnd"/>
      <w:r w:rsidRPr="00D03377">
        <w:rPr>
          <w:rFonts w:ascii="Times New Roman" w:hAnsi="Times New Roman" w:cs="Times New Roman"/>
          <w:b/>
        </w:rPr>
        <w:t>:76</w:t>
      </w:r>
    </w:p>
    <w:p w:rsidR="005E2942" w:rsidRPr="00D03377" w:rsidRDefault="005E2942" w:rsidP="005E2942">
      <w:pPr>
        <w:widowControl w:val="0"/>
        <w:numPr>
          <w:ilvl w:val="0"/>
          <w:numId w:val="1"/>
        </w:numPr>
        <w:tabs>
          <w:tab w:val="clear" w:pos="1080"/>
          <w:tab w:val="num" w:pos="851"/>
        </w:tabs>
        <w:autoSpaceDE w:val="0"/>
        <w:autoSpaceDN w:val="0"/>
        <w:adjustRightInd w:val="0"/>
        <w:spacing w:after="0" w:line="240" w:lineRule="auto"/>
        <w:ind w:left="993" w:hanging="426"/>
        <w:rPr>
          <w:rFonts w:ascii="Times New Roman" w:hAnsi="Times New Roman" w:cs="Times New Roman"/>
        </w:rPr>
      </w:pPr>
      <w:r w:rsidRPr="00D03377">
        <w:rPr>
          <w:rFonts w:ascii="Times New Roman" w:hAnsi="Times New Roman" w:cs="Times New Roman"/>
        </w:rPr>
        <w:t xml:space="preserve">Сведения о наличии общедомовых приборов учета по всем видам поставляемых в многоквартирный дом коммунальных ресурсов: </w:t>
      </w:r>
    </w:p>
    <w:p w:rsidR="005E2942" w:rsidRPr="00D03377" w:rsidRDefault="005E2942" w:rsidP="001F5F2B">
      <w:pPr>
        <w:rPr>
          <w:rFonts w:ascii="Times New Roman" w:hAnsi="Times New Roman" w:cs="Times New Roman"/>
          <w:b/>
        </w:rPr>
      </w:pPr>
      <w:r w:rsidRPr="00D03377">
        <w:rPr>
          <w:rFonts w:ascii="Times New Roman" w:hAnsi="Times New Roman" w:cs="Times New Roman"/>
        </w:rPr>
        <w:t xml:space="preserve">- тепловой энергии, используемой на нужды </w:t>
      </w:r>
      <w:proofErr w:type="gramStart"/>
      <w:r w:rsidRPr="00D03377">
        <w:rPr>
          <w:rFonts w:ascii="Times New Roman" w:hAnsi="Times New Roman" w:cs="Times New Roman"/>
        </w:rPr>
        <w:t xml:space="preserve">отопления;  </w:t>
      </w:r>
      <w:r w:rsidRPr="00D03377">
        <w:rPr>
          <w:rFonts w:ascii="Times New Roman" w:hAnsi="Times New Roman" w:cs="Times New Roman"/>
          <w:b/>
        </w:rPr>
        <w:t>ИМ</w:t>
      </w:r>
      <w:proofErr w:type="gramEnd"/>
      <w:r w:rsidRPr="00D03377">
        <w:rPr>
          <w:rFonts w:ascii="Times New Roman" w:hAnsi="Times New Roman" w:cs="Times New Roman"/>
          <w:b/>
        </w:rPr>
        <w:t xml:space="preserve"> 2300, ПРИМ 50</w:t>
      </w:r>
    </w:p>
    <w:p w:rsidR="005E2942" w:rsidRPr="00D03377" w:rsidRDefault="005E2942" w:rsidP="001F5F2B">
      <w:pPr>
        <w:rPr>
          <w:rFonts w:ascii="Times New Roman" w:hAnsi="Times New Roman" w:cs="Times New Roman"/>
          <w:b/>
        </w:rPr>
      </w:pPr>
      <w:r w:rsidRPr="00D03377">
        <w:rPr>
          <w:rFonts w:ascii="Times New Roman" w:hAnsi="Times New Roman" w:cs="Times New Roman"/>
        </w:rPr>
        <w:t xml:space="preserve">             - горячей воды и тепловой энергии на нужды горячего </w:t>
      </w:r>
      <w:proofErr w:type="gramStart"/>
      <w:r w:rsidRPr="00D03377">
        <w:rPr>
          <w:rFonts w:ascii="Times New Roman" w:hAnsi="Times New Roman" w:cs="Times New Roman"/>
        </w:rPr>
        <w:t xml:space="preserve">водоснабжения;  </w:t>
      </w:r>
      <w:r w:rsidRPr="00D03377">
        <w:rPr>
          <w:rFonts w:ascii="Times New Roman" w:hAnsi="Times New Roman" w:cs="Times New Roman"/>
          <w:b/>
        </w:rPr>
        <w:t>СКБ</w:t>
      </w:r>
      <w:proofErr w:type="gramEnd"/>
      <w:r w:rsidRPr="00D03377">
        <w:rPr>
          <w:rFonts w:ascii="Times New Roman" w:hAnsi="Times New Roman" w:cs="Times New Roman"/>
          <w:b/>
        </w:rPr>
        <w:t>-32</w:t>
      </w:r>
    </w:p>
    <w:p w:rsidR="005E2942" w:rsidRPr="00D03377" w:rsidRDefault="005E2942" w:rsidP="0066521A">
      <w:pPr>
        <w:rPr>
          <w:rFonts w:ascii="Times New Roman" w:hAnsi="Times New Roman" w:cs="Times New Roman"/>
          <w:b/>
        </w:rPr>
      </w:pPr>
      <w:r w:rsidRPr="00D03377">
        <w:rPr>
          <w:rFonts w:ascii="Times New Roman" w:hAnsi="Times New Roman" w:cs="Times New Roman"/>
        </w:rPr>
        <w:t xml:space="preserve"> - холодной воды на нужды </w:t>
      </w:r>
      <w:proofErr w:type="gramStart"/>
      <w:r w:rsidRPr="00D03377">
        <w:rPr>
          <w:rFonts w:ascii="Times New Roman" w:hAnsi="Times New Roman" w:cs="Times New Roman"/>
        </w:rPr>
        <w:t xml:space="preserve">ХВС;  </w:t>
      </w:r>
      <w:proofErr w:type="spellStart"/>
      <w:r w:rsidRPr="00D03377">
        <w:rPr>
          <w:rFonts w:ascii="Times New Roman" w:hAnsi="Times New Roman" w:cs="Times New Roman"/>
          <w:b/>
        </w:rPr>
        <w:t>Multical</w:t>
      </w:r>
      <w:proofErr w:type="spellEnd"/>
      <w:proofErr w:type="gramEnd"/>
      <w:r w:rsidRPr="00D03377">
        <w:rPr>
          <w:rFonts w:ascii="Times New Roman" w:hAnsi="Times New Roman" w:cs="Times New Roman"/>
          <w:b/>
        </w:rPr>
        <w:t xml:space="preserve"> 61</w:t>
      </w:r>
    </w:p>
    <w:p w:rsidR="005E2942" w:rsidRPr="00D03377" w:rsidRDefault="005E2942" w:rsidP="002E5FC8">
      <w:pPr>
        <w:rPr>
          <w:rFonts w:ascii="Times New Roman" w:hAnsi="Times New Roman" w:cs="Times New Roman"/>
          <w:b/>
        </w:rPr>
      </w:pPr>
      <w:r w:rsidRPr="00D03377">
        <w:rPr>
          <w:rFonts w:ascii="Times New Roman" w:hAnsi="Times New Roman" w:cs="Times New Roman"/>
        </w:rPr>
        <w:t xml:space="preserve"> - электрической энергии на нужды </w:t>
      </w:r>
      <w:proofErr w:type="gramStart"/>
      <w:r w:rsidRPr="00D03377">
        <w:rPr>
          <w:rFonts w:ascii="Times New Roman" w:hAnsi="Times New Roman" w:cs="Times New Roman"/>
        </w:rPr>
        <w:t xml:space="preserve">электроснабжения;   </w:t>
      </w:r>
      <w:proofErr w:type="gramEnd"/>
      <w:r w:rsidRPr="00D03377">
        <w:rPr>
          <w:rFonts w:ascii="Times New Roman" w:hAnsi="Times New Roman" w:cs="Times New Roman"/>
          <w:b/>
        </w:rPr>
        <w:t>NP 542,24T-4P5RLnl</w:t>
      </w:r>
    </w:p>
    <w:p w:rsidR="005E2942" w:rsidRPr="00D03377" w:rsidRDefault="005E2942" w:rsidP="006F5010">
      <w:pPr>
        <w:rPr>
          <w:rFonts w:ascii="Times New Roman" w:hAnsi="Times New Roman" w:cs="Times New Roman"/>
        </w:rPr>
      </w:pPr>
    </w:p>
    <w:p w:rsidR="005E2942" w:rsidRPr="00D03377" w:rsidRDefault="005E2942" w:rsidP="00886C83">
      <w:pPr>
        <w:rPr>
          <w:rFonts w:ascii="Times New Roman" w:hAnsi="Times New Roman" w:cs="Times New Roman"/>
          <w:b/>
        </w:rPr>
      </w:pPr>
      <w:r w:rsidRPr="00D03377">
        <w:rPr>
          <w:rFonts w:ascii="Times New Roman" w:hAnsi="Times New Roman" w:cs="Times New Roman"/>
          <w:b/>
        </w:rPr>
        <w:t>2.</w:t>
      </w:r>
      <w:r w:rsidRPr="00D03377">
        <w:rPr>
          <w:rStyle w:val="a5"/>
          <w:b/>
        </w:rPr>
        <w:footnoteReference w:customMarkFollows="1" w:id="1"/>
        <w:sym w:font="Symbol" w:char="002A"/>
      </w:r>
      <w:r w:rsidRPr="00D03377">
        <w:rPr>
          <w:rFonts w:ascii="Times New Roman" w:hAnsi="Times New Roman" w:cs="Times New Roman"/>
          <w:b/>
        </w:rPr>
        <w:t xml:space="preserve"> Границы эксплуатационной ответственности Управляющей организации</w:t>
      </w:r>
    </w:p>
    <w:p w:rsidR="005E2942" w:rsidRPr="00D03377" w:rsidRDefault="005E2942" w:rsidP="00886C83">
      <w:pPr>
        <w:rPr>
          <w:rFonts w:ascii="Times New Roman" w:hAnsi="Times New Roman" w:cs="Times New Roman"/>
          <w:color w:val="000000"/>
        </w:rPr>
      </w:pPr>
    </w:p>
    <w:p w:rsidR="005E2942" w:rsidRPr="00D03377" w:rsidRDefault="005E2942" w:rsidP="00886C83">
      <w:pPr>
        <w:ind w:firstLine="567"/>
        <w:rPr>
          <w:rFonts w:ascii="Times New Roman" w:hAnsi="Times New Roman" w:cs="Times New Roman"/>
          <w:color w:val="000000"/>
        </w:rPr>
      </w:pPr>
      <w:r w:rsidRPr="00D03377">
        <w:rPr>
          <w:rFonts w:ascii="Times New Roman" w:hAnsi="Times New Roman" w:cs="Times New Roman"/>
          <w:color w:val="000000"/>
        </w:rPr>
        <w:t xml:space="preserve">2.1. Внешние границы эксплуатационной ответственности Управляющей организации по Договору, определяются: </w:t>
      </w:r>
    </w:p>
    <w:p w:rsidR="005E2942" w:rsidRPr="00D03377" w:rsidRDefault="005E2942" w:rsidP="00886C83">
      <w:pPr>
        <w:ind w:firstLine="567"/>
        <w:rPr>
          <w:rFonts w:ascii="Times New Roman" w:hAnsi="Times New Roman" w:cs="Times New Roman"/>
          <w:color w:val="000000"/>
        </w:rPr>
      </w:pPr>
      <w:r w:rsidRPr="00D03377">
        <w:rPr>
          <w:rFonts w:ascii="Times New Roman" w:hAnsi="Times New Roman" w:cs="Times New Roman"/>
          <w:color w:val="000000"/>
        </w:rPr>
        <w:t xml:space="preserve">2.1.1.  по обслуживанию придомовой территории </w:t>
      </w:r>
      <w:proofErr w:type="gramStart"/>
      <w:r w:rsidRPr="00D03377">
        <w:rPr>
          <w:rFonts w:ascii="Times New Roman" w:hAnsi="Times New Roman" w:cs="Times New Roman"/>
          <w:b/>
          <w:color w:val="000000"/>
        </w:rPr>
        <w:t>–  1992</w:t>
      </w:r>
      <w:proofErr w:type="gramEnd"/>
      <w:r w:rsidRPr="00D03377">
        <w:rPr>
          <w:rFonts w:ascii="Times New Roman" w:hAnsi="Times New Roman" w:cs="Times New Roman"/>
          <w:b/>
          <w:color w:val="000000"/>
        </w:rPr>
        <w:t>,6 кв.м</w:t>
      </w:r>
      <w:r w:rsidRPr="00D03377">
        <w:rPr>
          <w:rFonts w:ascii="Times New Roman" w:hAnsi="Times New Roman" w:cs="Times New Roman"/>
          <w:color w:val="000000"/>
        </w:rPr>
        <w:t xml:space="preserve">.;  </w:t>
      </w:r>
    </w:p>
    <w:p w:rsidR="005E2942" w:rsidRPr="00D03377" w:rsidRDefault="005E2942" w:rsidP="00886C83">
      <w:pPr>
        <w:ind w:firstLine="567"/>
        <w:rPr>
          <w:rFonts w:ascii="Times New Roman" w:hAnsi="Times New Roman" w:cs="Times New Roman"/>
        </w:rPr>
      </w:pPr>
      <w:r w:rsidRPr="00D03377">
        <w:rPr>
          <w:rFonts w:ascii="Times New Roman" w:hAnsi="Times New Roman" w:cs="Times New Roman"/>
          <w:color w:val="000000"/>
        </w:rPr>
        <w:t xml:space="preserve">2.1.2. по обслуживанию внутридомовых инженерных систем, используемых для предоставления коммунальных услуг – место установки коллективного (общедомового) прибора учета объемов   соответствующего коммунального ресурса, а при отсутствии такого прибора учета </w:t>
      </w:r>
      <w:r w:rsidRPr="00D03377">
        <w:rPr>
          <w:rFonts w:ascii="Times New Roman" w:hAnsi="Times New Roman" w:cs="Times New Roman"/>
          <w:color w:val="000000"/>
        </w:rPr>
        <w:lastRenderedPageBreak/>
        <w:t>– место, определяемое соединением границ общего имущества и границ внутридомовых инженерных систем, входящих в состав внешних сетей инженерно-технического обеспечения многоквартирного дома</w:t>
      </w:r>
      <w:r w:rsidRPr="00D03377">
        <w:rPr>
          <w:rFonts w:ascii="Times New Roman" w:hAnsi="Times New Roman" w:cs="Times New Roman"/>
        </w:rPr>
        <w:t>.</w:t>
      </w:r>
    </w:p>
    <w:p w:rsidR="005E2942" w:rsidRPr="00D03377" w:rsidRDefault="005E2942" w:rsidP="00D03377">
      <w:pPr>
        <w:rPr>
          <w:rFonts w:ascii="Times New Roman" w:hAnsi="Times New Roman" w:cs="Times New Roman"/>
        </w:rPr>
      </w:pPr>
    </w:p>
    <w:p w:rsidR="005E2942" w:rsidRPr="00D03377" w:rsidRDefault="005E2942" w:rsidP="00886C83">
      <w:pPr>
        <w:ind w:firstLine="540"/>
        <w:rPr>
          <w:rFonts w:ascii="Times New Roman" w:hAnsi="Times New Roman" w:cs="Times New Roman"/>
          <w:color w:val="000000"/>
        </w:rPr>
      </w:pPr>
      <w:r w:rsidRPr="00D03377">
        <w:rPr>
          <w:rFonts w:ascii="Times New Roman" w:hAnsi="Times New Roman" w:cs="Times New Roman"/>
        </w:rPr>
        <w:t xml:space="preserve">2.2. Внутренние границы эксплуатационной ответственности Управляющей организации, </w:t>
      </w:r>
      <w:r w:rsidRPr="00D03377">
        <w:rPr>
          <w:rFonts w:ascii="Times New Roman" w:hAnsi="Times New Roman" w:cs="Times New Roman"/>
          <w:color w:val="000000"/>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5E2942" w:rsidRPr="00D03377" w:rsidRDefault="005E2942" w:rsidP="00886C83">
      <w:pPr>
        <w:ind w:firstLine="540"/>
        <w:rPr>
          <w:rFonts w:ascii="Times New Roman" w:hAnsi="Times New Roman" w:cs="Times New Roman"/>
          <w:color w:val="000000"/>
        </w:rPr>
      </w:pPr>
      <w:r w:rsidRPr="00D03377">
        <w:rPr>
          <w:rFonts w:ascii="Times New Roman" w:hAnsi="Times New Roman" w:cs="Times New Roman"/>
          <w:color w:val="000000"/>
        </w:rPr>
        <w:t>- со строительными конструкциями – внутренняя поверхность стен помещения, оконные заполнения и входная дверь в помещение (квартиру);</w:t>
      </w:r>
    </w:p>
    <w:p w:rsidR="005E2942" w:rsidRPr="00D03377" w:rsidRDefault="005E2942" w:rsidP="00886C83">
      <w:pPr>
        <w:ind w:firstLine="540"/>
        <w:outlineLvl w:val="1"/>
        <w:rPr>
          <w:rFonts w:ascii="Times New Roman" w:hAnsi="Times New Roman" w:cs="Times New Roman"/>
        </w:rPr>
      </w:pPr>
      <w:r w:rsidRPr="00D03377">
        <w:rPr>
          <w:rFonts w:ascii="Times New Roman" w:hAnsi="Times New Roman" w:cs="Times New Roman"/>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w:t>
      </w:r>
    </w:p>
    <w:p w:rsidR="005E2942" w:rsidRPr="00D03377" w:rsidRDefault="005E2942" w:rsidP="00886C83">
      <w:pPr>
        <w:ind w:firstLine="540"/>
        <w:outlineLvl w:val="1"/>
        <w:rPr>
          <w:rFonts w:ascii="Times New Roman" w:hAnsi="Times New Roman" w:cs="Times New Roman"/>
        </w:rPr>
      </w:pPr>
      <w:r w:rsidRPr="00D03377">
        <w:rPr>
          <w:rFonts w:ascii="Times New Roman" w:hAnsi="Times New Roman" w:cs="Times New Roman"/>
        </w:rPr>
        <w:t>по внутридомовой инженерной системе водоотведения – плоскость присоединения отводящей трубы системы водоотведения помещения к тройнику канализационного стояка общей домовой системы водоотведения.</w:t>
      </w:r>
    </w:p>
    <w:p w:rsidR="005E2942" w:rsidRPr="00D03377" w:rsidRDefault="005E2942" w:rsidP="00886C83">
      <w:pPr>
        <w:ind w:firstLine="540"/>
        <w:outlineLvl w:val="1"/>
        <w:rPr>
          <w:rFonts w:ascii="Times New Roman" w:hAnsi="Times New Roman" w:cs="Times New Roman"/>
        </w:rPr>
      </w:pPr>
      <w:r w:rsidRPr="00D03377">
        <w:rPr>
          <w:rFonts w:ascii="Times New Roman" w:hAnsi="Times New Roman" w:cs="Times New Roman"/>
        </w:rPr>
        <w:t>по внутридомовой системе отопления – первые точки присоединения подводящих и отводящих труб системы теплоснабжения помещения к системе теплоснабжения многоквартирного дома.</w:t>
      </w:r>
    </w:p>
    <w:p w:rsidR="005E2942" w:rsidRPr="00D03377" w:rsidRDefault="005E2942" w:rsidP="00D03377">
      <w:pPr>
        <w:ind w:firstLine="540"/>
        <w:outlineLvl w:val="1"/>
        <w:rPr>
          <w:rFonts w:ascii="Times New Roman" w:hAnsi="Times New Roman" w:cs="Times New Roman"/>
        </w:rPr>
      </w:pPr>
      <w:r w:rsidRPr="00D03377">
        <w:rPr>
          <w:rFonts w:ascii="Times New Roman" w:hAnsi="Times New Roman" w:cs="Times New Roman"/>
        </w:rPr>
        <w:t>по внутридомовой системе электроснабжения – до индивидуальных, общих (квартирных) приборов учёта электрической энергии, а также другого электрического оборудования, расположенного на этих сетях.</w:t>
      </w:r>
    </w:p>
    <w:p w:rsidR="005E2942" w:rsidRPr="00D03377" w:rsidRDefault="005E2942" w:rsidP="00C101AF">
      <w:pPr>
        <w:jc w:val="center"/>
        <w:rPr>
          <w:rFonts w:ascii="Times New Roman" w:hAnsi="Times New Roman" w:cs="Times New Roman"/>
          <w:b/>
        </w:rPr>
      </w:pPr>
      <w:r w:rsidRPr="00D03377">
        <w:rPr>
          <w:rFonts w:ascii="Times New Roman" w:hAnsi="Times New Roman" w:cs="Times New Roman"/>
          <w:b/>
        </w:rPr>
        <w:t xml:space="preserve">Границы эксплуатационной ответственности </w:t>
      </w:r>
    </w:p>
    <w:p w:rsidR="005E2942" w:rsidRPr="00D03377" w:rsidRDefault="005E2942" w:rsidP="00002C41">
      <w:pPr>
        <w:jc w:val="center"/>
        <w:rPr>
          <w:rFonts w:ascii="Times New Roman" w:hAnsi="Times New Roman" w:cs="Times New Roman"/>
          <w:b/>
        </w:rPr>
      </w:pPr>
      <w:r w:rsidRPr="00D03377">
        <w:rPr>
          <w:rFonts w:ascii="Times New Roman" w:hAnsi="Times New Roman" w:cs="Times New Roman"/>
          <w:b/>
        </w:rPr>
        <w:t xml:space="preserve">между </w:t>
      </w:r>
      <w:proofErr w:type="spellStart"/>
      <w:r w:rsidRPr="00D03377">
        <w:rPr>
          <w:rFonts w:ascii="Times New Roman" w:hAnsi="Times New Roman" w:cs="Times New Roman"/>
          <w:b/>
        </w:rPr>
        <w:t>ресурсоснабжающими</w:t>
      </w:r>
      <w:proofErr w:type="spellEnd"/>
      <w:r w:rsidRPr="00D03377">
        <w:rPr>
          <w:rFonts w:ascii="Times New Roman" w:hAnsi="Times New Roman" w:cs="Times New Roman"/>
          <w:b/>
        </w:rPr>
        <w:t xml:space="preserve"> организациями и Управляющей компанией:</w:t>
      </w:r>
    </w:p>
    <w:p w:rsidR="005E2942" w:rsidRPr="00D03377" w:rsidRDefault="005E2942" w:rsidP="00C101AF">
      <w:pPr>
        <w:spacing w:before="120"/>
        <w:rPr>
          <w:rFonts w:ascii="Times New Roman" w:hAnsi="Times New Roman" w:cs="Times New Roman"/>
          <w:b/>
        </w:rPr>
      </w:pPr>
      <w:r w:rsidRPr="00D03377">
        <w:rPr>
          <w:rFonts w:ascii="Times New Roman" w:hAnsi="Times New Roman" w:cs="Times New Roman"/>
          <w:b/>
        </w:rPr>
        <w:t>По холодному водоснабжению и водоотведению:</w:t>
      </w:r>
    </w:p>
    <w:p w:rsidR="005E2942" w:rsidRPr="00D03377" w:rsidRDefault="005E2942" w:rsidP="00C101AF">
      <w:pPr>
        <w:spacing w:before="120"/>
        <w:rPr>
          <w:rFonts w:ascii="Times New Roman" w:hAnsi="Times New Roman" w:cs="Times New Roman"/>
        </w:rPr>
      </w:pPr>
      <w:r w:rsidRPr="00D03377">
        <w:rPr>
          <w:rFonts w:ascii="Times New Roman" w:hAnsi="Times New Roman" w:cs="Times New Roman"/>
        </w:rPr>
        <w:t>Внешней границей эксплуатационной ответственности между ООО «</w:t>
      </w:r>
      <w:proofErr w:type="spellStart"/>
      <w:r w:rsidRPr="00D03377">
        <w:rPr>
          <w:rFonts w:ascii="Times New Roman" w:hAnsi="Times New Roman" w:cs="Times New Roman"/>
        </w:rPr>
        <w:t>Горводоканал</w:t>
      </w:r>
      <w:proofErr w:type="spellEnd"/>
      <w:r w:rsidRPr="00D03377">
        <w:rPr>
          <w:rFonts w:ascii="Times New Roman" w:hAnsi="Times New Roman" w:cs="Times New Roman"/>
        </w:rPr>
        <w:t xml:space="preserve">» и Управляющей </w:t>
      </w:r>
      <w:proofErr w:type="gramStart"/>
      <w:r w:rsidRPr="00D03377">
        <w:rPr>
          <w:rFonts w:ascii="Times New Roman" w:hAnsi="Times New Roman" w:cs="Times New Roman"/>
        </w:rPr>
        <w:t>компанией  является</w:t>
      </w:r>
      <w:proofErr w:type="gramEnd"/>
      <w:r w:rsidRPr="00D03377">
        <w:rPr>
          <w:rFonts w:ascii="Times New Roman" w:hAnsi="Times New Roman" w:cs="Times New Roman"/>
        </w:rPr>
        <w:t xml:space="preserve"> внешняя граница стены многоквартирного дома, а при наличии коллективного (общедомового) прибора учета</w:t>
      </w:r>
      <w:r w:rsidRPr="00D03377">
        <w:rPr>
          <w:rFonts w:ascii="Times New Roman" w:hAnsi="Times New Roman" w:cs="Times New Roman"/>
          <w:b/>
        </w:rPr>
        <w:t xml:space="preserve"> - </w:t>
      </w:r>
      <w:r w:rsidRPr="00D03377">
        <w:rPr>
          <w:rFonts w:ascii="Times New Roman" w:hAnsi="Times New Roman" w:cs="Times New Roman"/>
        </w:rPr>
        <w:t>место соединения коллективного (общедомового) прибора учета с  инженерной сетью, входящей в многоквартирный дом.</w:t>
      </w:r>
    </w:p>
    <w:p w:rsidR="005E2942" w:rsidRPr="00D03377" w:rsidRDefault="005E2942" w:rsidP="00C101AF">
      <w:pPr>
        <w:spacing w:before="120"/>
        <w:rPr>
          <w:rFonts w:ascii="Times New Roman" w:hAnsi="Times New Roman" w:cs="Times New Roman"/>
          <w:b/>
        </w:rPr>
      </w:pPr>
      <w:r w:rsidRPr="00D03377">
        <w:rPr>
          <w:rFonts w:ascii="Times New Roman" w:hAnsi="Times New Roman" w:cs="Times New Roman"/>
          <w:b/>
        </w:rPr>
        <w:t>По горячему водоснабжению:</w:t>
      </w:r>
    </w:p>
    <w:p w:rsidR="005E2942" w:rsidRPr="00D03377" w:rsidRDefault="005E2942" w:rsidP="00C101AF">
      <w:pPr>
        <w:spacing w:before="120"/>
        <w:rPr>
          <w:rFonts w:ascii="Times New Roman" w:hAnsi="Times New Roman" w:cs="Times New Roman"/>
        </w:rPr>
      </w:pPr>
      <w:r w:rsidRPr="00D03377">
        <w:rPr>
          <w:rFonts w:ascii="Times New Roman" w:hAnsi="Times New Roman" w:cs="Times New Roman"/>
        </w:rPr>
        <w:t xml:space="preserve">Внешней границей эксплуатационной ответственности </w:t>
      </w:r>
      <w:proofErr w:type="gramStart"/>
      <w:r w:rsidRPr="00D03377">
        <w:rPr>
          <w:rFonts w:ascii="Times New Roman" w:hAnsi="Times New Roman" w:cs="Times New Roman"/>
        </w:rPr>
        <w:t>между  ООО</w:t>
      </w:r>
      <w:proofErr w:type="gramEnd"/>
      <w:r w:rsidRPr="00D03377">
        <w:rPr>
          <w:rFonts w:ascii="Times New Roman" w:hAnsi="Times New Roman" w:cs="Times New Roman"/>
        </w:rPr>
        <w:t xml:space="preserve"> «</w:t>
      </w:r>
      <w:proofErr w:type="spellStart"/>
      <w:r w:rsidRPr="00D03377">
        <w:rPr>
          <w:rFonts w:ascii="Times New Roman" w:hAnsi="Times New Roman" w:cs="Times New Roman"/>
        </w:rPr>
        <w:t>КонцессКом</w:t>
      </w:r>
      <w:proofErr w:type="spellEnd"/>
      <w:r w:rsidRPr="00D03377">
        <w:rPr>
          <w:rFonts w:ascii="Times New Roman" w:hAnsi="Times New Roman" w:cs="Times New Roman"/>
        </w:rPr>
        <w:t>» и Управляющей компанией  является внешняя граница стены многоквартирного дома, а при наличии коллективного (общедомового) прибора учета</w:t>
      </w:r>
      <w:r w:rsidRPr="00D03377">
        <w:rPr>
          <w:rFonts w:ascii="Times New Roman" w:hAnsi="Times New Roman" w:cs="Times New Roman"/>
          <w:b/>
        </w:rPr>
        <w:t xml:space="preserve"> - </w:t>
      </w:r>
      <w:r w:rsidRPr="00D03377">
        <w:rPr>
          <w:rFonts w:ascii="Times New Roman" w:hAnsi="Times New Roman" w:cs="Times New Roman"/>
        </w:rPr>
        <w:t>место соединения коллективного (общедомового) прибора учета с  инженерной сетью, входящей в многоквартирный дом.</w:t>
      </w:r>
    </w:p>
    <w:p w:rsidR="005E2942" w:rsidRPr="00D03377" w:rsidRDefault="005E2942" w:rsidP="00C101AF">
      <w:pPr>
        <w:spacing w:before="120"/>
        <w:rPr>
          <w:rFonts w:ascii="Times New Roman" w:hAnsi="Times New Roman" w:cs="Times New Roman"/>
          <w:b/>
        </w:rPr>
      </w:pPr>
      <w:r w:rsidRPr="00D03377">
        <w:rPr>
          <w:rFonts w:ascii="Times New Roman" w:hAnsi="Times New Roman" w:cs="Times New Roman"/>
          <w:b/>
        </w:rPr>
        <w:t>По теплоснабжению:</w:t>
      </w:r>
    </w:p>
    <w:p w:rsidR="005E2942" w:rsidRPr="00D03377" w:rsidRDefault="005E2942" w:rsidP="00C101AF">
      <w:pPr>
        <w:spacing w:before="120"/>
        <w:rPr>
          <w:rFonts w:ascii="Times New Roman" w:hAnsi="Times New Roman" w:cs="Times New Roman"/>
        </w:rPr>
      </w:pPr>
      <w:r w:rsidRPr="00D03377">
        <w:rPr>
          <w:rFonts w:ascii="Times New Roman" w:hAnsi="Times New Roman" w:cs="Times New Roman"/>
          <w:b/>
        </w:rPr>
        <w:t xml:space="preserve"> </w:t>
      </w:r>
      <w:r w:rsidRPr="00D03377">
        <w:rPr>
          <w:rFonts w:ascii="Times New Roman" w:hAnsi="Times New Roman" w:cs="Times New Roman"/>
        </w:rPr>
        <w:t>Внешней границей эксплуатационной ответственности между ООО «</w:t>
      </w:r>
      <w:proofErr w:type="spellStart"/>
      <w:r w:rsidRPr="00D03377">
        <w:rPr>
          <w:rFonts w:ascii="Times New Roman" w:hAnsi="Times New Roman" w:cs="Times New Roman"/>
        </w:rPr>
        <w:t>КонцессКом</w:t>
      </w:r>
      <w:proofErr w:type="spellEnd"/>
      <w:r w:rsidRPr="00D03377">
        <w:rPr>
          <w:rFonts w:ascii="Times New Roman" w:hAnsi="Times New Roman" w:cs="Times New Roman"/>
        </w:rPr>
        <w:t xml:space="preserve">» и Управляющей </w:t>
      </w:r>
      <w:proofErr w:type="gramStart"/>
      <w:r w:rsidRPr="00D03377">
        <w:rPr>
          <w:rFonts w:ascii="Times New Roman" w:hAnsi="Times New Roman" w:cs="Times New Roman"/>
        </w:rPr>
        <w:t>компанией  является</w:t>
      </w:r>
      <w:proofErr w:type="gramEnd"/>
      <w:r w:rsidRPr="00D03377">
        <w:rPr>
          <w:rFonts w:ascii="Times New Roman" w:hAnsi="Times New Roman" w:cs="Times New Roman"/>
        </w:rPr>
        <w:t xml:space="preserve"> внешняя граница стены многоквартирного дома, а при наличии коллективного (общедомового) прибора учета</w:t>
      </w:r>
      <w:r w:rsidRPr="00D03377">
        <w:rPr>
          <w:rFonts w:ascii="Times New Roman" w:hAnsi="Times New Roman" w:cs="Times New Roman"/>
          <w:b/>
        </w:rPr>
        <w:t xml:space="preserve"> - </w:t>
      </w:r>
      <w:r w:rsidRPr="00D03377">
        <w:rPr>
          <w:rFonts w:ascii="Times New Roman" w:hAnsi="Times New Roman" w:cs="Times New Roman"/>
        </w:rPr>
        <w:t>место соединения коллективного (общедомового) прибора учета с  инженерной сетью, входящей в многоквартирный дом</w:t>
      </w:r>
    </w:p>
    <w:p w:rsidR="005E2942" w:rsidRPr="00D03377" w:rsidRDefault="005E2942" w:rsidP="00C101AF">
      <w:pPr>
        <w:spacing w:before="120"/>
        <w:rPr>
          <w:rFonts w:ascii="Times New Roman" w:hAnsi="Times New Roman" w:cs="Times New Roman"/>
          <w:b/>
        </w:rPr>
      </w:pPr>
      <w:r w:rsidRPr="00D03377">
        <w:rPr>
          <w:rFonts w:ascii="Times New Roman" w:hAnsi="Times New Roman" w:cs="Times New Roman"/>
          <w:b/>
        </w:rPr>
        <w:t>По электроснабжению:</w:t>
      </w:r>
    </w:p>
    <w:p w:rsidR="005E2942" w:rsidRPr="00D03377" w:rsidRDefault="005E2942" w:rsidP="00D03377">
      <w:pPr>
        <w:spacing w:before="120"/>
        <w:rPr>
          <w:rFonts w:ascii="Times New Roman" w:hAnsi="Times New Roman" w:cs="Times New Roman"/>
          <w:b/>
        </w:rPr>
      </w:pPr>
      <w:r w:rsidRPr="00D03377">
        <w:rPr>
          <w:rFonts w:ascii="Times New Roman" w:hAnsi="Times New Roman" w:cs="Times New Roman"/>
        </w:rPr>
        <w:lastRenderedPageBreak/>
        <w:t xml:space="preserve">Внешней границей эксплуатационной ответственности между ОАО «ТЭК» и Управляющей </w:t>
      </w:r>
      <w:proofErr w:type="gramStart"/>
      <w:r w:rsidRPr="00D03377">
        <w:rPr>
          <w:rFonts w:ascii="Times New Roman" w:hAnsi="Times New Roman" w:cs="Times New Roman"/>
        </w:rPr>
        <w:t>компанией  являются</w:t>
      </w:r>
      <w:proofErr w:type="gramEnd"/>
      <w:r w:rsidRPr="00D03377">
        <w:rPr>
          <w:rFonts w:ascii="Times New Roman" w:hAnsi="Times New Roman" w:cs="Times New Roman"/>
        </w:rPr>
        <w:t xml:space="preserve">  кабельные  наконечники  ВРУ  включительно. </w:t>
      </w:r>
    </w:p>
    <w:p w:rsidR="005E2942" w:rsidRPr="00D03377" w:rsidRDefault="005E2942" w:rsidP="00C101AF">
      <w:pPr>
        <w:jc w:val="center"/>
        <w:rPr>
          <w:rFonts w:ascii="Times New Roman" w:hAnsi="Times New Roman" w:cs="Times New Roman"/>
          <w:b/>
        </w:rPr>
      </w:pPr>
      <w:r w:rsidRPr="00D03377">
        <w:rPr>
          <w:rFonts w:ascii="Times New Roman" w:hAnsi="Times New Roman" w:cs="Times New Roman"/>
          <w:b/>
        </w:rPr>
        <w:t xml:space="preserve">Границы эксплуатационной ответственности </w:t>
      </w:r>
    </w:p>
    <w:p w:rsidR="005E2942" w:rsidRPr="00D03377" w:rsidRDefault="005E2942" w:rsidP="00D03377">
      <w:pPr>
        <w:spacing w:before="120"/>
        <w:jc w:val="center"/>
        <w:rPr>
          <w:rFonts w:ascii="Times New Roman" w:hAnsi="Times New Roman" w:cs="Times New Roman"/>
        </w:rPr>
      </w:pPr>
      <w:r w:rsidRPr="00D03377">
        <w:rPr>
          <w:rFonts w:ascii="Times New Roman" w:hAnsi="Times New Roman" w:cs="Times New Roman"/>
          <w:b/>
        </w:rPr>
        <w:t>между Управляющей компанией и Собственниками: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09"/>
        <w:gridCol w:w="3109"/>
      </w:tblGrid>
      <w:tr w:rsidR="005E2942" w:rsidRPr="00D03377">
        <w:tc>
          <w:tcPr>
            <w:tcW w:w="3473"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rPr>
                <w:rFonts w:ascii="Times New Roman" w:hAnsi="Times New Roman" w:cs="Times New Roman"/>
              </w:rPr>
            </w:pP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jc w:val="center"/>
              <w:rPr>
                <w:rFonts w:ascii="Times New Roman" w:hAnsi="Times New Roman" w:cs="Times New Roman"/>
              </w:rPr>
            </w:pPr>
            <w:r w:rsidRPr="00D03377">
              <w:rPr>
                <w:rFonts w:ascii="Times New Roman" w:hAnsi="Times New Roman" w:cs="Times New Roman"/>
              </w:rPr>
              <w:t>Управляющая компания</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jc w:val="center"/>
              <w:rPr>
                <w:rFonts w:ascii="Times New Roman" w:hAnsi="Times New Roman" w:cs="Times New Roman"/>
              </w:rPr>
            </w:pPr>
            <w:r w:rsidRPr="00D03377">
              <w:rPr>
                <w:rFonts w:ascii="Times New Roman" w:hAnsi="Times New Roman" w:cs="Times New Roman"/>
              </w:rPr>
              <w:t>Собственник</w:t>
            </w:r>
          </w:p>
        </w:tc>
      </w:tr>
      <w:tr w:rsidR="005E2942" w:rsidRPr="00D03377">
        <w:tc>
          <w:tcPr>
            <w:tcW w:w="3473"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rPr>
                <w:rFonts w:ascii="Times New Roman" w:hAnsi="Times New Roman" w:cs="Times New Roman"/>
              </w:rPr>
            </w:pPr>
            <w:r w:rsidRPr="00D03377">
              <w:rPr>
                <w:rFonts w:ascii="Times New Roman" w:hAnsi="Times New Roman" w:cs="Times New Roman"/>
              </w:rPr>
              <w:t>по строительным конструкциям:</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 xml:space="preserve">внешняя поверхность стен </w:t>
            </w:r>
            <w:proofErr w:type="gramStart"/>
            <w:r w:rsidRPr="00D03377">
              <w:rPr>
                <w:rFonts w:ascii="Times New Roman" w:hAnsi="Times New Roman" w:cs="Times New Roman"/>
              </w:rPr>
              <w:t>помещения  Собственника</w:t>
            </w:r>
            <w:proofErr w:type="gramEnd"/>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внутренняя поверхность стен помещения Собственника</w:t>
            </w:r>
          </w:p>
          <w:p w:rsidR="005E2942" w:rsidRPr="00D03377" w:rsidRDefault="005E2942">
            <w:pPr>
              <w:rPr>
                <w:rFonts w:ascii="Times New Roman" w:hAnsi="Times New Roman" w:cs="Times New Roman"/>
              </w:rPr>
            </w:pPr>
            <w:proofErr w:type="gramStart"/>
            <w:r w:rsidRPr="00D03377">
              <w:rPr>
                <w:rFonts w:ascii="Times New Roman" w:hAnsi="Times New Roman" w:cs="Times New Roman"/>
              </w:rPr>
              <w:t>оконные  заполнения</w:t>
            </w:r>
            <w:proofErr w:type="gramEnd"/>
          </w:p>
          <w:p w:rsidR="005E2942" w:rsidRPr="00D03377" w:rsidRDefault="005E2942">
            <w:pPr>
              <w:rPr>
                <w:rFonts w:ascii="Times New Roman" w:hAnsi="Times New Roman" w:cs="Times New Roman"/>
              </w:rPr>
            </w:pPr>
            <w:r w:rsidRPr="00D03377">
              <w:rPr>
                <w:rFonts w:ascii="Times New Roman" w:hAnsi="Times New Roman" w:cs="Times New Roman"/>
              </w:rPr>
              <w:t>входная дверь в помещение (</w:t>
            </w:r>
            <w:proofErr w:type="gramStart"/>
            <w:r w:rsidRPr="00D03377">
              <w:rPr>
                <w:rFonts w:ascii="Times New Roman" w:hAnsi="Times New Roman" w:cs="Times New Roman"/>
              </w:rPr>
              <w:t xml:space="preserve">квартиру)   </w:t>
            </w:r>
            <w:proofErr w:type="gramEnd"/>
            <w:r w:rsidRPr="00D03377">
              <w:rPr>
                <w:rFonts w:ascii="Times New Roman" w:hAnsi="Times New Roman" w:cs="Times New Roman"/>
              </w:rPr>
              <w:t>Собственника</w:t>
            </w:r>
          </w:p>
        </w:tc>
      </w:tr>
      <w:tr w:rsidR="005E2942" w:rsidRPr="00D03377">
        <w:trPr>
          <w:trHeight w:val="1969"/>
        </w:trPr>
        <w:tc>
          <w:tcPr>
            <w:tcW w:w="3473"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rPr>
                <w:rFonts w:ascii="Times New Roman" w:hAnsi="Times New Roman" w:cs="Times New Roman"/>
              </w:rPr>
            </w:pPr>
            <w:r w:rsidRPr="00D03377">
              <w:rPr>
                <w:rFonts w:ascii="Times New Roman" w:hAnsi="Times New Roman" w:cs="Times New Roman"/>
              </w:rPr>
              <w:t>на системах горячего и холодного водоснабжения:</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 xml:space="preserve">отсекающая арматура (первый вентиль включительно) от стояковых трубопроводов, расположенных в помещении (квартире) </w:t>
            </w:r>
          </w:p>
          <w:p w:rsidR="005E2942" w:rsidRPr="00D03377" w:rsidRDefault="005E2942" w:rsidP="00B7798F">
            <w:pPr>
              <w:rPr>
                <w:rFonts w:ascii="Times New Roman" w:hAnsi="Times New Roman" w:cs="Times New Roman"/>
              </w:rPr>
            </w:pPr>
            <w:r w:rsidRPr="00D03377">
              <w:rPr>
                <w:rFonts w:ascii="Times New Roman" w:hAnsi="Times New Roman" w:cs="Times New Roman"/>
              </w:rPr>
              <w:t xml:space="preserve">при </w:t>
            </w:r>
            <w:proofErr w:type="gramStart"/>
            <w:r w:rsidRPr="00D03377">
              <w:rPr>
                <w:rFonts w:ascii="Times New Roman" w:hAnsi="Times New Roman" w:cs="Times New Roman"/>
              </w:rPr>
              <w:t>отсутствии  вентилей</w:t>
            </w:r>
            <w:proofErr w:type="gramEnd"/>
            <w:r w:rsidRPr="00D03377">
              <w:rPr>
                <w:rFonts w:ascii="Times New Roman" w:hAnsi="Times New Roman" w:cs="Times New Roman"/>
              </w:rPr>
              <w:t xml:space="preserve"> – по первым сварным соединениям на стояках</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 xml:space="preserve"> </w:t>
            </w:r>
            <w:proofErr w:type="gramStart"/>
            <w:r w:rsidRPr="00D03377">
              <w:rPr>
                <w:rFonts w:ascii="Times New Roman" w:hAnsi="Times New Roman" w:cs="Times New Roman"/>
              </w:rPr>
              <w:t>инженерное оборудование</w:t>
            </w:r>
            <w:proofErr w:type="gramEnd"/>
            <w:r w:rsidRPr="00D03377">
              <w:rPr>
                <w:rFonts w:ascii="Times New Roman" w:hAnsi="Times New Roman" w:cs="Times New Roman"/>
              </w:rPr>
              <w:t xml:space="preserve"> расположенное в помещении (квартире) Собственника, после отсекающего вентиля.</w:t>
            </w:r>
          </w:p>
          <w:p w:rsidR="005E2942" w:rsidRPr="00D03377" w:rsidRDefault="005E2942">
            <w:pPr>
              <w:rPr>
                <w:rFonts w:ascii="Times New Roman" w:hAnsi="Times New Roman" w:cs="Times New Roman"/>
              </w:rPr>
            </w:pPr>
          </w:p>
          <w:p w:rsidR="005E2942" w:rsidRPr="00D03377" w:rsidRDefault="005E2942">
            <w:pPr>
              <w:rPr>
                <w:rFonts w:ascii="Times New Roman" w:hAnsi="Times New Roman" w:cs="Times New Roman"/>
              </w:rPr>
            </w:pPr>
            <w:r w:rsidRPr="00D03377">
              <w:rPr>
                <w:rFonts w:ascii="Times New Roman" w:hAnsi="Times New Roman" w:cs="Times New Roman"/>
              </w:rPr>
              <w:t>при отсутствии вентилей после первых сварных соединений на стояках.</w:t>
            </w:r>
          </w:p>
        </w:tc>
      </w:tr>
      <w:tr w:rsidR="005E2942" w:rsidRPr="00D03377">
        <w:trPr>
          <w:trHeight w:val="544"/>
        </w:trPr>
        <w:tc>
          <w:tcPr>
            <w:tcW w:w="3473"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rPr>
                <w:rFonts w:ascii="Times New Roman" w:hAnsi="Times New Roman" w:cs="Times New Roman"/>
              </w:rPr>
            </w:pPr>
            <w:r w:rsidRPr="00D03377">
              <w:rPr>
                <w:rFonts w:ascii="Times New Roman" w:hAnsi="Times New Roman" w:cs="Times New Roman"/>
              </w:rPr>
              <w:t xml:space="preserve">на системах отопления: </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proofErr w:type="gramStart"/>
            <w:r w:rsidRPr="00D03377">
              <w:rPr>
                <w:rFonts w:ascii="Times New Roman" w:hAnsi="Times New Roman" w:cs="Times New Roman"/>
              </w:rPr>
              <w:t>отвод  к</w:t>
            </w:r>
            <w:proofErr w:type="gramEnd"/>
            <w:r w:rsidRPr="00D03377">
              <w:rPr>
                <w:rFonts w:ascii="Times New Roman" w:hAnsi="Times New Roman" w:cs="Times New Roman"/>
              </w:rPr>
              <w:t xml:space="preserve">  регистру  отопления </w:t>
            </w:r>
          </w:p>
          <w:p w:rsidR="005E2942" w:rsidRPr="00D03377" w:rsidRDefault="005E2942">
            <w:pPr>
              <w:rPr>
                <w:rFonts w:ascii="Times New Roman" w:hAnsi="Times New Roman" w:cs="Times New Roman"/>
              </w:rPr>
            </w:pP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proofErr w:type="gramStart"/>
            <w:r w:rsidRPr="00D03377">
              <w:rPr>
                <w:rFonts w:ascii="Times New Roman" w:hAnsi="Times New Roman" w:cs="Times New Roman"/>
              </w:rPr>
              <w:t>после  отвода</w:t>
            </w:r>
            <w:proofErr w:type="gramEnd"/>
            <w:r w:rsidRPr="00D03377">
              <w:rPr>
                <w:rFonts w:ascii="Times New Roman" w:hAnsi="Times New Roman" w:cs="Times New Roman"/>
              </w:rPr>
              <w:t xml:space="preserve">  к  регистру отопления</w:t>
            </w:r>
          </w:p>
        </w:tc>
      </w:tr>
      <w:tr w:rsidR="005E2942" w:rsidRPr="00D03377">
        <w:trPr>
          <w:trHeight w:val="1016"/>
        </w:trPr>
        <w:tc>
          <w:tcPr>
            <w:tcW w:w="3473"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rPr>
                <w:rFonts w:ascii="Times New Roman" w:hAnsi="Times New Roman" w:cs="Times New Roman"/>
              </w:rPr>
            </w:pPr>
            <w:r w:rsidRPr="00D03377">
              <w:rPr>
                <w:rFonts w:ascii="Times New Roman" w:hAnsi="Times New Roman" w:cs="Times New Roman"/>
              </w:rPr>
              <w:t>на системе канализации:</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 xml:space="preserve">плоскость раструба </w:t>
            </w:r>
            <w:proofErr w:type="gramStart"/>
            <w:r w:rsidRPr="00D03377">
              <w:rPr>
                <w:rFonts w:ascii="Times New Roman" w:hAnsi="Times New Roman" w:cs="Times New Roman"/>
              </w:rPr>
              <w:t>тройника  канализационного</w:t>
            </w:r>
            <w:proofErr w:type="gramEnd"/>
            <w:r w:rsidRPr="00D03377">
              <w:rPr>
                <w:rFonts w:ascii="Times New Roman" w:hAnsi="Times New Roman" w:cs="Times New Roman"/>
              </w:rPr>
              <w:t xml:space="preserve"> стояка, расположенного в помещении (квартире) </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 xml:space="preserve">после плоскости раструба </w:t>
            </w:r>
            <w:proofErr w:type="gramStart"/>
            <w:r w:rsidRPr="00D03377">
              <w:rPr>
                <w:rFonts w:ascii="Times New Roman" w:hAnsi="Times New Roman" w:cs="Times New Roman"/>
              </w:rPr>
              <w:t>тройника  канализационного</w:t>
            </w:r>
            <w:proofErr w:type="gramEnd"/>
            <w:r w:rsidRPr="00D03377">
              <w:rPr>
                <w:rFonts w:ascii="Times New Roman" w:hAnsi="Times New Roman" w:cs="Times New Roman"/>
              </w:rPr>
              <w:t xml:space="preserve"> стояка, расположенного в помещении (квартире) </w:t>
            </w:r>
          </w:p>
        </w:tc>
      </w:tr>
      <w:tr w:rsidR="005E2942" w:rsidRPr="00D03377">
        <w:trPr>
          <w:trHeight w:val="557"/>
        </w:trPr>
        <w:tc>
          <w:tcPr>
            <w:tcW w:w="3473" w:type="dxa"/>
            <w:tcBorders>
              <w:top w:val="single" w:sz="4" w:space="0" w:color="auto"/>
              <w:left w:val="single" w:sz="4" w:space="0" w:color="auto"/>
              <w:bottom w:val="single" w:sz="4" w:space="0" w:color="auto"/>
              <w:right w:val="single" w:sz="4" w:space="0" w:color="auto"/>
            </w:tcBorders>
          </w:tcPr>
          <w:p w:rsidR="005E2942" w:rsidRPr="00D03377" w:rsidRDefault="005E2942">
            <w:pPr>
              <w:spacing w:before="120"/>
              <w:rPr>
                <w:rFonts w:ascii="Times New Roman" w:hAnsi="Times New Roman" w:cs="Times New Roman"/>
              </w:rPr>
            </w:pPr>
            <w:r w:rsidRPr="00D03377">
              <w:rPr>
                <w:rFonts w:ascii="Times New Roman" w:hAnsi="Times New Roman" w:cs="Times New Roman"/>
              </w:rPr>
              <w:t>на системе электроснабжения:</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 xml:space="preserve">выходные соединительные клеммы автоматических выключателей, расположенных в </w:t>
            </w:r>
            <w:proofErr w:type="gramStart"/>
            <w:r w:rsidRPr="00D03377">
              <w:rPr>
                <w:rFonts w:ascii="Times New Roman" w:hAnsi="Times New Roman" w:cs="Times New Roman"/>
              </w:rPr>
              <w:t>этажном  щитке</w:t>
            </w:r>
            <w:proofErr w:type="gramEnd"/>
            <w:r w:rsidRPr="00D03377">
              <w:rPr>
                <w:rFonts w:ascii="Times New Roman" w:hAnsi="Times New Roman" w:cs="Times New Roman"/>
              </w:rPr>
              <w:t xml:space="preserve">  включительно</w:t>
            </w:r>
          </w:p>
        </w:tc>
        <w:tc>
          <w:tcPr>
            <w:tcW w:w="3474" w:type="dxa"/>
            <w:tcBorders>
              <w:top w:val="single" w:sz="4" w:space="0" w:color="auto"/>
              <w:left w:val="single" w:sz="4" w:space="0" w:color="auto"/>
              <w:bottom w:val="single" w:sz="4" w:space="0" w:color="auto"/>
              <w:right w:val="single" w:sz="4" w:space="0" w:color="auto"/>
            </w:tcBorders>
          </w:tcPr>
          <w:p w:rsidR="005E2942" w:rsidRPr="00D03377" w:rsidRDefault="005E2942">
            <w:pPr>
              <w:rPr>
                <w:rFonts w:ascii="Times New Roman" w:hAnsi="Times New Roman" w:cs="Times New Roman"/>
              </w:rPr>
            </w:pPr>
            <w:r w:rsidRPr="00D03377">
              <w:rPr>
                <w:rFonts w:ascii="Times New Roman" w:hAnsi="Times New Roman" w:cs="Times New Roman"/>
              </w:rPr>
              <w:t>после выходных соединительных клемм автоматических выключателей, расположенных в этажном щитке, квартирный электросчетчик</w:t>
            </w:r>
          </w:p>
        </w:tc>
      </w:tr>
    </w:tbl>
    <w:p w:rsidR="005E2942" w:rsidRDefault="005E2942" w:rsidP="00B43452"/>
    <w:p w:rsidR="005E2942" w:rsidRDefault="005E2942" w:rsidP="00B43452"/>
    <w:p w:rsidR="005E2942" w:rsidRDefault="005E2942" w:rsidP="00B43452"/>
    <w:p w:rsidR="005E2942" w:rsidRDefault="005E2942" w:rsidP="00B43452"/>
    <w:p w:rsidR="005E2942" w:rsidRDefault="005E2942" w:rsidP="00B43452"/>
    <w:p w:rsidR="005E2942" w:rsidRDefault="005E2942" w:rsidP="00B43452"/>
    <w:p w:rsidR="005E2942" w:rsidRDefault="005E2942" w:rsidP="00B43452"/>
    <w:p w:rsidR="00475250" w:rsidRDefault="00475250" w:rsidP="00475250">
      <w:pPr>
        <w:widowControl w:val="0"/>
      </w:pPr>
    </w:p>
    <w:p w:rsidR="00475250" w:rsidRDefault="00475250" w:rsidP="002773FE">
      <w:pPr>
        <w:jc w:val="right"/>
        <w:rPr>
          <w:szCs w:val="28"/>
        </w:rPr>
      </w:pPr>
      <w:r>
        <w:br w:type="page"/>
      </w:r>
      <w:r>
        <w:rPr>
          <w:szCs w:val="28"/>
        </w:rPr>
        <w:lastRenderedPageBreak/>
        <w:t>Приложение № 4</w:t>
      </w:r>
    </w:p>
    <w:p w:rsidR="00475250" w:rsidRDefault="00475250" w:rsidP="002773FE">
      <w:pPr>
        <w:widowControl w:val="0"/>
        <w:spacing w:line="235" w:lineRule="auto"/>
        <w:jc w:val="right"/>
      </w:pPr>
      <w:r>
        <w:t>к Договору</w:t>
      </w:r>
      <w:r>
        <w:rPr>
          <w:noProof/>
        </w:rPr>
        <w:br/>
      </w:r>
      <w:r>
        <w:t>от " 01</w:t>
      </w:r>
      <w:r>
        <w:rPr>
          <w:noProof/>
        </w:rPr>
        <w:t xml:space="preserve"> "</w:t>
      </w:r>
      <w:r>
        <w:t xml:space="preserve"> января 2015г.</w:t>
      </w:r>
    </w:p>
    <w:p w:rsidR="00475250" w:rsidRPr="00982439" w:rsidRDefault="00475250" w:rsidP="002773FE">
      <w:pPr>
        <w:jc w:val="right"/>
        <w:rPr>
          <w:sz w:val="16"/>
          <w:szCs w:val="16"/>
        </w:rPr>
      </w:pPr>
    </w:p>
    <w:p w:rsidR="00475250" w:rsidRDefault="00475250" w:rsidP="00BB5A9C">
      <w:pPr>
        <w:jc w:val="center"/>
        <w:rPr>
          <w:b/>
          <w:sz w:val="28"/>
          <w:szCs w:val="28"/>
        </w:rPr>
      </w:pPr>
    </w:p>
    <w:p w:rsidR="00475250" w:rsidRPr="004F0F21" w:rsidRDefault="00475250" w:rsidP="00BB5A9C">
      <w:pPr>
        <w:jc w:val="center"/>
        <w:rPr>
          <w:b/>
          <w:szCs w:val="24"/>
        </w:rPr>
      </w:pPr>
      <w:r w:rsidRPr="004F0F21">
        <w:rPr>
          <w:b/>
          <w:szCs w:val="24"/>
        </w:rPr>
        <w:t xml:space="preserve">Состав общего имущества многоквартирного дома и характеристика его технического состояния </w:t>
      </w:r>
    </w:p>
    <w:p w:rsidR="00475250" w:rsidRPr="004F0F21" w:rsidRDefault="00475250" w:rsidP="00BB5A9C">
      <w:pPr>
        <w:jc w:val="center"/>
        <w:rPr>
          <w:b/>
          <w:szCs w:val="24"/>
        </w:rPr>
      </w:pPr>
      <w:r w:rsidRPr="004F0F21">
        <w:rPr>
          <w:b/>
          <w:szCs w:val="24"/>
        </w:rPr>
        <w:t>ул. Бакинская д. 37</w:t>
      </w:r>
    </w:p>
    <w:p w:rsidR="00475250" w:rsidRDefault="00475250" w:rsidP="001D6815">
      <w:pPr>
        <w:widowControl w:val="0"/>
        <w:ind w:left="567" w:right="567"/>
        <w:jc w:val="center"/>
        <w:rPr>
          <w:szCs w:val="24"/>
        </w:rPr>
      </w:pPr>
    </w:p>
    <w:p w:rsidR="00475250" w:rsidRPr="004F0F21" w:rsidRDefault="00475250" w:rsidP="001D6815">
      <w:pPr>
        <w:widowControl w:val="0"/>
        <w:ind w:left="567" w:right="567"/>
        <w:jc w:val="center"/>
        <w:rPr>
          <w:b/>
        </w:rPr>
      </w:pPr>
      <w:r w:rsidRPr="004F0F21">
        <w:rPr>
          <w:b/>
          <w:lang w:val="en-US"/>
        </w:rPr>
        <w:t>I</w:t>
      </w:r>
      <w:r w:rsidRPr="004F0F21">
        <w:rPr>
          <w:b/>
        </w:rPr>
        <w:t>. Состав общего имущества</w:t>
      </w:r>
    </w:p>
    <w:p w:rsidR="00475250" w:rsidRPr="004F0F21" w:rsidRDefault="00475250" w:rsidP="001D6815">
      <w:pPr>
        <w:widowControl w:val="0"/>
        <w:ind w:left="567" w:right="567"/>
        <w:jc w:val="center"/>
      </w:pPr>
    </w:p>
    <w:p w:rsidR="00475250" w:rsidRPr="004F0F21" w:rsidRDefault="00475250" w:rsidP="00E63A52">
      <w:pPr>
        <w:widowControl w:val="0"/>
        <w:ind w:left="567" w:right="567"/>
      </w:pPr>
      <w:r w:rsidRPr="004F0F21">
        <w:t xml:space="preserve">1.Межквартирные лестничные площадки        </w:t>
      </w:r>
    </w:p>
    <w:p w:rsidR="00475250" w:rsidRPr="004F0F21" w:rsidRDefault="00475250" w:rsidP="00E63A52">
      <w:pPr>
        <w:widowControl w:val="0"/>
        <w:ind w:left="567" w:right="567"/>
      </w:pPr>
      <w:r w:rsidRPr="004F0F21">
        <w:t>2.Лестницы</w:t>
      </w:r>
    </w:p>
    <w:p w:rsidR="00475250" w:rsidRPr="004F0F21" w:rsidRDefault="00475250" w:rsidP="00E63A52">
      <w:pPr>
        <w:widowControl w:val="0"/>
        <w:ind w:left="567" w:right="567"/>
      </w:pPr>
      <w:r w:rsidRPr="004F0F21">
        <w:t>3.Подвал</w:t>
      </w:r>
    </w:p>
    <w:p w:rsidR="00475250" w:rsidRPr="004F0F21" w:rsidRDefault="00475250" w:rsidP="00A545D2">
      <w:pPr>
        <w:widowControl w:val="0"/>
        <w:ind w:left="567" w:right="567"/>
      </w:pPr>
      <w:r w:rsidRPr="004F0F21">
        <w:t>4.Тамбура</w:t>
      </w:r>
    </w:p>
    <w:p w:rsidR="00475250" w:rsidRPr="004F0F21" w:rsidRDefault="00475250" w:rsidP="00A545D2">
      <w:pPr>
        <w:widowControl w:val="0"/>
        <w:ind w:left="567" w:right="567"/>
      </w:pPr>
      <w:r w:rsidRPr="004F0F21">
        <w:t>5.Общедомовые приборы учета: ХВС, ГВС, тепловой энергии, электроэнергии</w:t>
      </w:r>
    </w:p>
    <w:p w:rsidR="00475250" w:rsidRPr="004F0F21" w:rsidRDefault="00475250" w:rsidP="00A545D2">
      <w:pPr>
        <w:widowControl w:val="0"/>
        <w:ind w:left="567" w:right="567"/>
      </w:pPr>
      <w:r w:rsidRPr="004F0F21">
        <w:t>6.Инженерные коммуникации</w:t>
      </w:r>
    </w:p>
    <w:p w:rsidR="00475250" w:rsidRPr="004F0F21" w:rsidRDefault="00475250" w:rsidP="00A545D2">
      <w:pPr>
        <w:widowControl w:val="0"/>
        <w:ind w:left="567" w:right="567"/>
      </w:pPr>
      <w:r w:rsidRPr="004F0F21">
        <w:t>7.Земельный участок с элементами озеленения и благоустройства.</w:t>
      </w:r>
    </w:p>
    <w:p w:rsidR="00475250" w:rsidRPr="004F0F21" w:rsidRDefault="00475250" w:rsidP="001D6815">
      <w:pPr>
        <w:widowControl w:val="0"/>
        <w:ind w:left="567" w:right="567"/>
        <w:jc w:val="center"/>
      </w:pPr>
    </w:p>
    <w:p w:rsidR="00475250" w:rsidRPr="004F0F21" w:rsidRDefault="00475250" w:rsidP="001D6815">
      <w:pPr>
        <w:widowControl w:val="0"/>
        <w:ind w:left="567" w:right="567"/>
        <w:jc w:val="center"/>
        <w:rPr>
          <w:b/>
        </w:rPr>
      </w:pPr>
      <w:r w:rsidRPr="004F0F21">
        <w:rPr>
          <w:b/>
          <w:lang w:val="en-US"/>
        </w:rPr>
        <w:t>II</w:t>
      </w:r>
      <w:r w:rsidRPr="004F0F21">
        <w:rPr>
          <w:b/>
        </w:rPr>
        <w:t>.Характеристика технического состояния общего имущества</w:t>
      </w:r>
    </w:p>
    <w:p w:rsidR="00475250" w:rsidRPr="004F0F21" w:rsidRDefault="00475250" w:rsidP="001D6815">
      <w:pPr>
        <w:widowControl w:val="0"/>
        <w:ind w:left="567" w:right="567"/>
        <w:jc w:val="center"/>
      </w:pPr>
    </w:p>
    <w:tbl>
      <w:tblPr>
        <w:tblW w:w="1020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60"/>
        <w:gridCol w:w="3240"/>
        <w:gridCol w:w="4921"/>
      </w:tblGrid>
      <w:tr w:rsidR="00475250" w:rsidRPr="004F0F21" w:rsidTr="006826F8">
        <w:tc>
          <w:tcPr>
            <w:tcW w:w="2046" w:type="dxa"/>
            <w:gridSpan w:val="2"/>
            <w:tcBorders>
              <w:top w:val="single" w:sz="4" w:space="0" w:color="auto"/>
              <w:left w:val="single" w:sz="4" w:space="0" w:color="auto"/>
              <w:bottom w:val="single" w:sz="4" w:space="0" w:color="auto"/>
              <w:right w:val="single" w:sz="4" w:space="0" w:color="auto"/>
            </w:tcBorders>
            <w:vAlign w:val="center"/>
          </w:tcPr>
          <w:p w:rsidR="00475250" w:rsidRPr="004F0F21" w:rsidRDefault="00475250" w:rsidP="009E0388">
            <w:pPr>
              <w:widowControl w:val="0"/>
              <w:jc w:val="center"/>
            </w:pPr>
            <w:r w:rsidRPr="004F0F21">
              <w:t>Наименование элемента общего имущества</w:t>
            </w:r>
          </w:p>
        </w:tc>
        <w:tc>
          <w:tcPr>
            <w:tcW w:w="3240" w:type="dxa"/>
            <w:tcBorders>
              <w:top w:val="single" w:sz="4" w:space="0" w:color="auto"/>
              <w:left w:val="single" w:sz="4" w:space="0" w:color="auto"/>
              <w:bottom w:val="single" w:sz="4" w:space="0" w:color="auto"/>
              <w:right w:val="single" w:sz="4" w:space="0" w:color="auto"/>
            </w:tcBorders>
            <w:vAlign w:val="center"/>
          </w:tcPr>
          <w:p w:rsidR="00475250" w:rsidRPr="004F0F21" w:rsidRDefault="00475250" w:rsidP="009E0388">
            <w:pPr>
              <w:widowControl w:val="0"/>
              <w:jc w:val="center"/>
            </w:pPr>
            <w:r w:rsidRPr="004F0F21">
              <w:t>Параметры</w:t>
            </w:r>
          </w:p>
        </w:tc>
        <w:tc>
          <w:tcPr>
            <w:tcW w:w="4921" w:type="dxa"/>
            <w:tcBorders>
              <w:top w:val="single" w:sz="4" w:space="0" w:color="auto"/>
              <w:left w:val="single" w:sz="4" w:space="0" w:color="auto"/>
              <w:bottom w:val="single" w:sz="4" w:space="0" w:color="auto"/>
              <w:right w:val="single" w:sz="4" w:space="0" w:color="auto"/>
            </w:tcBorders>
            <w:vAlign w:val="center"/>
          </w:tcPr>
          <w:p w:rsidR="00475250" w:rsidRPr="004F0F21" w:rsidRDefault="00475250" w:rsidP="009E0388">
            <w:pPr>
              <w:widowControl w:val="0"/>
              <w:jc w:val="center"/>
            </w:pPr>
            <w:r w:rsidRPr="004F0F21">
              <w:t>Характеристика</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10207" w:type="dxa"/>
            <w:gridSpan w:val="4"/>
            <w:tcBorders>
              <w:top w:val="single" w:sz="2" w:space="0" w:color="auto"/>
              <w:left w:val="single" w:sz="2" w:space="0" w:color="auto"/>
              <w:bottom w:val="single" w:sz="2" w:space="0" w:color="auto"/>
              <w:right w:val="single" w:sz="2" w:space="0" w:color="auto"/>
            </w:tcBorders>
          </w:tcPr>
          <w:p w:rsidR="00475250" w:rsidRPr="004F0F21" w:rsidRDefault="00475250" w:rsidP="00ED6A63">
            <w:pPr>
              <w:spacing w:before="120" w:after="120"/>
              <w:jc w:val="center"/>
            </w:pPr>
            <w:r w:rsidRPr="004F0F21">
              <w:t>I. Помещения и инженерные коммуникации общего пользования</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Помещения общего пользования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p w:rsidR="00475250" w:rsidRPr="004F0F21" w:rsidRDefault="00475250" w:rsidP="00197AEB">
            <w:pPr>
              <w:jc w:val="center"/>
            </w:pPr>
            <w:r w:rsidRPr="004F0F21">
              <w:t>192,8м2</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712A53">
            <w:r w:rsidRPr="004F0F21">
              <w:t xml:space="preserve">Имеются частичные повреждения отделочного и </w:t>
            </w:r>
            <w:proofErr w:type="gramStart"/>
            <w:r w:rsidRPr="004F0F21">
              <w:t>окрасочного  слоя</w:t>
            </w:r>
            <w:proofErr w:type="gramEnd"/>
            <w:r w:rsidRPr="004F0F21">
              <w:t xml:space="preserve"> стен и потолка подъездов и тамбуров </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Межквартирные лестничные площадки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D1B6A">
            <w:pPr>
              <w:jc w:val="center"/>
            </w:pPr>
          </w:p>
          <w:p w:rsidR="00475250" w:rsidRPr="004F0F21" w:rsidRDefault="00475250" w:rsidP="00BD1B6A">
            <w:pPr>
              <w:jc w:val="center"/>
            </w:pPr>
            <w:r w:rsidRPr="004F0F21">
              <w:t>18 шт.</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Состояние удовлетворительное</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Лестницы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D1B6A">
            <w:r w:rsidRPr="004F0F21">
              <w:t>20 шт.</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Состояние удовлетворительное</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Технические этажи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отсутствует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250D"/>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Технические подвалы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Площадь – </w:t>
            </w:r>
            <w:smartTag w:uri="urn:schemas-microsoft-com:office:smarttags" w:element="metricconverter">
              <w:smartTagPr>
                <w:attr w:name="ProductID" w:val="319,2 м2"/>
              </w:smartTagPr>
              <w:r w:rsidRPr="004F0F21">
                <w:t>319,2 м2</w:t>
              </w:r>
            </w:smartTag>
          </w:p>
          <w:p w:rsidR="00475250" w:rsidRPr="004F0F21" w:rsidRDefault="00475250" w:rsidP="00EC250D">
            <w:r w:rsidRPr="004F0F21">
              <w:t xml:space="preserve">Перечень инженерных коммуникаций:         </w:t>
            </w:r>
          </w:p>
          <w:p w:rsidR="00475250" w:rsidRPr="004F0F21" w:rsidRDefault="00475250" w:rsidP="00EC250D">
            <w:r w:rsidRPr="004F0F21">
              <w:lastRenderedPageBreak/>
              <w:t>1. система отопления;</w:t>
            </w:r>
          </w:p>
          <w:p w:rsidR="00475250" w:rsidRPr="004F0F21" w:rsidRDefault="00475250" w:rsidP="00EC250D">
            <w:r w:rsidRPr="004F0F21">
              <w:t>2. ХВС; ГВС</w:t>
            </w:r>
          </w:p>
          <w:p w:rsidR="00475250" w:rsidRPr="004F0F21" w:rsidRDefault="00475250" w:rsidP="00EC250D">
            <w:r w:rsidRPr="004F0F21">
              <w:t>3. канализация;</w:t>
            </w:r>
          </w:p>
          <w:p w:rsidR="00475250" w:rsidRPr="004F0F21" w:rsidRDefault="00475250" w:rsidP="00EC250D">
            <w:r w:rsidRPr="004F0F21">
              <w:t>4.электроснабжение</w:t>
            </w:r>
          </w:p>
          <w:p w:rsidR="00475250" w:rsidRPr="004F0F21" w:rsidRDefault="00475250" w:rsidP="00EC250D">
            <w:r w:rsidRPr="004F0F21">
              <w:t>5. ливневая канализация</w:t>
            </w:r>
          </w:p>
          <w:p w:rsidR="00475250" w:rsidRPr="004F0F21" w:rsidRDefault="00475250" w:rsidP="00EC250D"/>
          <w:p w:rsidR="00475250" w:rsidRPr="004F0F21" w:rsidRDefault="00475250" w:rsidP="00EC250D">
            <w:r w:rsidRPr="004F0F21">
              <w:t>Перечень установленного инженерного оборудования:</w:t>
            </w:r>
          </w:p>
          <w:p w:rsidR="00475250" w:rsidRPr="004F0F21" w:rsidRDefault="00475250" w:rsidP="00EC250D">
            <w:r w:rsidRPr="004F0F21">
              <w:t>1. ВРУ;</w:t>
            </w:r>
          </w:p>
          <w:p w:rsidR="00475250" w:rsidRPr="004F0F21" w:rsidRDefault="00475250" w:rsidP="00EC250D">
            <w:r w:rsidRPr="004F0F21">
              <w:t>2. Сантехническое оборудование:</w:t>
            </w:r>
          </w:p>
          <w:p w:rsidR="00475250" w:rsidRPr="004F0F21" w:rsidRDefault="00475250" w:rsidP="00BD1B6A">
            <w:pPr>
              <w:spacing w:after="60"/>
            </w:pPr>
            <w:r w:rsidRPr="004F0F21">
              <w:t>а) трубопроводы и запорная арматура ГВС (выше и ниже 0,00)</w:t>
            </w:r>
          </w:p>
          <w:p w:rsidR="00475250" w:rsidRPr="004F0F21" w:rsidRDefault="00475250" w:rsidP="00A411BC">
            <w:pPr>
              <w:spacing w:after="60"/>
            </w:pPr>
            <w:r w:rsidRPr="004F0F21">
              <w:t xml:space="preserve">б) трубопроводы и запорная </w:t>
            </w:r>
            <w:proofErr w:type="gramStart"/>
            <w:r w:rsidRPr="004F0F21">
              <w:t>арматура  ХВС</w:t>
            </w:r>
            <w:proofErr w:type="gramEnd"/>
            <w:r w:rsidRPr="004F0F21">
              <w:t xml:space="preserve"> (выше и ниже 0,00)</w:t>
            </w:r>
          </w:p>
          <w:p w:rsidR="00475250" w:rsidRPr="004F0F21" w:rsidRDefault="00475250" w:rsidP="00A411BC">
            <w:pPr>
              <w:spacing w:after="60"/>
            </w:pPr>
            <w:r w:rsidRPr="004F0F21">
              <w:t>в) трубопроводы и запорная арматура отопления (выше и ниже 0,00)</w:t>
            </w:r>
          </w:p>
          <w:p w:rsidR="00475250" w:rsidRPr="004F0F21" w:rsidRDefault="00475250" w:rsidP="00A411BC">
            <w:pPr>
              <w:spacing w:after="60"/>
            </w:pPr>
            <w:r w:rsidRPr="004F0F21">
              <w:t>г) трубопроводы и запорная арматура канализации (выше и ниже 0,00)</w:t>
            </w:r>
          </w:p>
          <w:p w:rsidR="00475250" w:rsidRPr="004F0F21" w:rsidRDefault="00475250" w:rsidP="00A411BC">
            <w:pPr>
              <w:spacing w:after="60"/>
            </w:pPr>
            <w:r w:rsidRPr="004F0F21">
              <w:t>д) трубопроводы ливневой канализации (выше и ниже 0,00)</w:t>
            </w:r>
          </w:p>
          <w:p w:rsidR="00475250" w:rsidRPr="004F0F21" w:rsidRDefault="00475250" w:rsidP="00A411BC">
            <w:pPr>
              <w:spacing w:after="60"/>
            </w:pPr>
            <w:r w:rsidRPr="004F0F21">
              <w:t>3. АИТП</w:t>
            </w:r>
          </w:p>
          <w:p w:rsidR="00475250" w:rsidRPr="004F0F21" w:rsidRDefault="00475250" w:rsidP="00A411BC">
            <w:pPr>
              <w:spacing w:after="60"/>
            </w:pPr>
          </w:p>
          <w:p w:rsidR="00475250" w:rsidRPr="004F0F21" w:rsidRDefault="00475250" w:rsidP="00A411BC">
            <w:pPr>
              <w:spacing w:after="60"/>
            </w:pPr>
          </w:p>
          <w:p w:rsidR="00475250" w:rsidRPr="004F0F21" w:rsidRDefault="00475250" w:rsidP="00026650">
            <w:pPr>
              <w:spacing w:after="60"/>
            </w:pPr>
            <w:r w:rsidRPr="004F0F21">
              <w:t xml:space="preserve">4. Электрооборудование подвалов, подъездов и </w:t>
            </w:r>
            <w:proofErr w:type="gramStart"/>
            <w:r w:rsidRPr="004F0F21">
              <w:t xml:space="preserve">тамбуров.   </w:t>
            </w:r>
            <w:proofErr w:type="gramEnd"/>
            <w:r w:rsidRPr="004F0F21">
              <w:t xml:space="preserve">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lastRenderedPageBreak/>
              <w:t>Санитарное состояние удовлетворительное.</w:t>
            </w:r>
          </w:p>
          <w:p w:rsidR="00475250" w:rsidRPr="004F0F21" w:rsidRDefault="00475250" w:rsidP="00EC250D">
            <w:r w:rsidRPr="004F0F21">
              <w:t>Требования пожарной безопасности соблюдены.</w:t>
            </w:r>
          </w:p>
          <w:p w:rsidR="00475250" w:rsidRPr="004F0F21" w:rsidRDefault="00475250" w:rsidP="00920602">
            <w:r w:rsidRPr="004F0F21">
              <w:lastRenderedPageBreak/>
              <w:t xml:space="preserve"> </w:t>
            </w:r>
          </w:p>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EA2FC1"/>
          <w:p w:rsidR="00475250" w:rsidRPr="004F0F21" w:rsidRDefault="00475250" w:rsidP="00EA2FC1"/>
          <w:p w:rsidR="00475250" w:rsidRPr="004F0F21" w:rsidRDefault="00475250" w:rsidP="00EA2FC1"/>
          <w:p w:rsidR="00475250" w:rsidRPr="004F0F21" w:rsidRDefault="00475250" w:rsidP="00EA2FC1"/>
          <w:p w:rsidR="00475250" w:rsidRPr="004F0F21" w:rsidRDefault="00475250" w:rsidP="00EA2FC1">
            <w:r w:rsidRPr="004F0F21">
              <w:t>Требуется частичная замена теплоизоляции трубопроводов отопления и ГВС в 2015-2019гг.</w:t>
            </w:r>
          </w:p>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920602"/>
          <w:p w:rsidR="00475250" w:rsidRPr="004F0F21" w:rsidRDefault="00475250" w:rsidP="005F3F2F">
            <w:r w:rsidRPr="004F0F21">
              <w:t>Необходима ежегодная поверка манометров в количестве 4 шт.</w:t>
            </w:r>
          </w:p>
          <w:p w:rsidR="00475250" w:rsidRPr="004F0F21" w:rsidRDefault="00475250" w:rsidP="005F3F2F"/>
          <w:p w:rsidR="00475250" w:rsidRPr="004F0F21" w:rsidRDefault="00475250" w:rsidP="005F3F2F"/>
          <w:p w:rsidR="00475250" w:rsidRPr="004F0F21" w:rsidRDefault="00475250" w:rsidP="005F3F2F">
            <w:proofErr w:type="gramStart"/>
            <w:r w:rsidRPr="004F0F21">
              <w:t>Необходим  замер</w:t>
            </w:r>
            <w:proofErr w:type="gramEnd"/>
            <w:r w:rsidRPr="004F0F21">
              <w:t xml:space="preserve"> сопротивления изоляции электропроводов в 2015г.</w:t>
            </w:r>
          </w:p>
          <w:p w:rsidR="00475250" w:rsidRPr="004F0F21" w:rsidRDefault="00475250" w:rsidP="00920602"/>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lastRenderedPageBreak/>
              <w:t>Кровля</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Вид кровли - плоская</w:t>
            </w:r>
          </w:p>
          <w:p w:rsidR="00475250" w:rsidRPr="004F0F21" w:rsidRDefault="00475250" w:rsidP="00EC250D">
            <w:r w:rsidRPr="004F0F21">
              <w:t>Материал кровли – рулонный наплавляемый материал</w:t>
            </w:r>
          </w:p>
          <w:p w:rsidR="00475250" w:rsidRPr="004F0F21" w:rsidRDefault="00475250" w:rsidP="00AE4B06">
            <w:r w:rsidRPr="004F0F21">
              <w:t xml:space="preserve">Площадь кровли – </w:t>
            </w:r>
            <w:smartTag w:uri="urn:schemas-microsoft-com:office:smarttags" w:element="metricconverter">
              <w:smartTagPr>
                <w:attr w:name="ProductID" w:val="442,0 м2"/>
              </w:smartTagPr>
              <w:r w:rsidRPr="004F0F21">
                <w:t>442,0 м2</w:t>
              </w:r>
            </w:smartTag>
            <w:r w:rsidRPr="004F0F21">
              <w:t xml:space="preserve">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площадь крыши, требующей капитального ремонта – не требует в 2015-2019гг.</w:t>
            </w:r>
          </w:p>
          <w:p w:rsidR="00475250" w:rsidRPr="004F0F21" w:rsidRDefault="00475250" w:rsidP="00AE4B06">
            <w:r w:rsidRPr="004F0F21">
              <w:t xml:space="preserve">- площадь крыши, требующей текущего ремонта – </w:t>
            </w:r>
            <w:smartTag w:uri="urn:schemas-microsoft-com:office:smarttags" w:element="metricconverter">
              <w:smartTagPr>
                <w:attr w:name="ProductID" w:val="15,0 м2"/>
              </w:smartTagPr>
              <w:r w:rsidRPr="004F0F21">
                <w:t>15,0 м2</w:t>
              </w:r>
            </w:smartTag>
            <w:r w:rsidRPr="004F0F21">
              <w:t xml:space="preserve"> (кв. 30) в 2015-2019гг.</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Двери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895B82">
            <w:r w:rsidRPr="004F0F21">
              <w:t xml:space="preserve">Количество дверей, ограждающих вход в помещения общего пользования – 10 шт. </w:t>
            </w:r>
          </w:p>
          <w:p w:rsidR="00475250" w:rsidRPr="004F0F21" w:rsidRDefault="00475250" w:rsidP="00895B82">
            <w:r w:rsidRPr="004F0F21">
              <w:t xml:space="preserve">из них: </w:t>
            </w:r>
          </w:p>
          <w:p w:rsidR="00475250" w:rsidRPr="004F0F21" w:rsidRDefault="00475250" w:rsidP="002773FE">
            <w:r w:rsidRPr="004F0F21">
              <w:t xml:space="preserve">- </w:t>
            </w:r>
            <w:proofErr w:type="gramStart"/>
            <w:r w:rsidRPr="004F0F21">
              <w:t>деревянных  10</w:t>
            </w:r>
            <w:proofErr w:type="gramEnd"/>
            <w:r w:rsidRPr="004F0F21">
              <w:t xml:space="preserve"> шт.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9F2ACD">
            <w:r w:rsidRPr="004F0F21">
              <w:t>Состояние удовлетворительное, окрашены, без повреждений.</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Окна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Количество </w:t>
            </w:r>
            <w:proofErr w:type="gramStart"/>
            <w:r w:rsidRPr="004F0F21">
              <w:t>окон  расположенных</w:t>
            </w:r>
            <w:proofErr w:type="gramEnd"/>
            <w:r w:rsidRPr="004F0F21">
              <w:t xml:space="preserve"> в помещениях общего пользования – 20 шт.</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Требуется частичный ремонт оконных блоков, по мере необходимости замена остекления </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Водосточные желоба/водосточные трубы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Количество желобов 4 шт. Количество водосточных </w:t>
            </w:r>
          </w:p>
          <w:p w:rsidR="00475250" w:rsidRPr="004F0F21" w:rsidRDefault="00475250" w:rsidP="00865210">
            <w:pPr>
              <w:spacing w:after="40"/>
              <w:rPr>
                <w:highlight w:val="yellow"/>
              </w:rPr>
            </w:pPr>
            <w:proofErr w:type="gramStart"/>
            <w:r w:rsidRPr="004F0F21">
              <w:t>труб  204</w:t>
            </w:r>
            <w:proofErr w:type="gramEnd"/>
            <w:r w:rsidRPr="004F0F21">
              <w:t xml:space="preserve"> м/п</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B21540">
            <w:r w:rsidRPr="004F0F21">
              <w:t>Состояние удовлетворительное</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proofErr w:type="gramStart"/>
            <w:r w:rsidRPr="004F0F21">
              <w:t>Светильники  в</w:t>
            </w:r>
            <w:proofErr w:type="gramEnd"/>
            <w:r w:rsidRPr="004F0F21">
              <w:t xml:space="preserve">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Количество </w:t>
            </w:r>
            <w:proofErr w:type="gramStart"/>
            <w:r w:rsidRPr="004F0F21">
              <w:t>16  шт.</w:t>
            </w:r>
            <w:proofErr w:type="gramEnd"/>
            <w:r w:rsidRPr="004F0F21">
              <w:t xml:space="preserve">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237F08">
            <w:r w:rsidRPr="004F0F21">
              <w:t>Требуется установка (замена) светильников в 2015-2019 гг. в количестве 15 шт.</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Сети </w:t>
            </w:r>
            <w:proofErr w:type="spellStart"/>
            <w:proofErr w:type="gramStart"/>
            <w:r w:rsidRPr="004F0F21">
              <w:t>теплоснаб</w:t>
            </w:r>
            <w:proofErr w:type="spellEnd"/>
            <w:r w:rsidRPr="004F0F21">
              <w:t xml:space="preserve">- </w:t>
            </w:r>
            <w:proofErr w:type="spellStart"/>
            <w:r w:rsidRPr="004F0F21">
              <w:t>жения</w:t>
            </w:r>
            <w:proofErr w:type="spellEnd"/>
            <w:proofErr w:type="gramEnd"/>
            <w:r w:rsidRPr="004F0F21">
              <w:t xml:space="preserve">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Диаметр, материал труб и протяженность в однотрубном исчислении: </w:t>
            </w:r>
          </w:p>
          <w:p w:rsidR="00475250" w:rsidRPr="004F0F21" w:rsidRDefault="00475250" w:rsidP="00B51CD2">
            <w:r w:rsidRPr="004F0F21">
              <w:t xml:space="preserve">1. </w:t>
            </w:r>
            <w:smartTag w:uri="urn:schemas-microsoft-com:office:smarttags" w:element="metricconverter">
              <w:smartTagPr>
                <w:attr w:name="ProductID" w:val="15 мм"/>
              </w:smartTagPr>
              <w:r w:rsidRPr="004F0F21">
                <w:t>15 мм</w:t>
              </w:r>
            </w:smartTag>
            <w:r w:rsidRPr="004F0F21">
              <w:t xml:space="preserve"> – </w:t>
            </w:r>
            <w:smartTag w:uri="urn:schemas-microsoft-com:office:smarttags" w:element="metricconverter">
              <w:smartTagPr>
                <w:attr w:name="ProductID" w:val="796 м"/>
              </w:smartTagPr>
              <w:r w:rsidRPr="004F0F21">
                <w:t>796 м</w:t>
              </w:r>
            </w:smartTag>
            <w:r w:rsidRPr="004F0F21">
              <w:t>.</w:t>
            </w:r>
          </w:p>
          <w:p w:rsidR="00475250" w:rsidRPr="004F0F21" w:rsidRDefault="00475250" w:rsidP="00B51CD2">
            <w:r w:rsidRPr="004F0F21">
              <w:t xml:space="preserve">2. </w:t>
            </w:r>
            <w:smartTag w:uri="urn:schemas-microsoft-com:office:smarttags" w:element="metricconverter">
              <w:smartTagPr>
                <w:attr w:name="ProductID" w:val="20 мм"/>
              </w:smartTagPr>
              <w:r w:rsidRPr="004F0F21">
                <w:t>20 мм</w:t>
              </w:r>
            </w:smartTag>
            <w:r w:rsidRPr="004F0F21">
              <w:t xml:space="preserve"> –98 м.</w:t>
            </w:r>
          </w:p>
          <w:p w:rsidR="00475250" w:rsidRPr="004F0F21" w:rsidRDefault="00475250" w:rsidP="00B51CD2">
            <w:r w:rsidRPr="004F0F21">
              <w:t xml:space="preserve">3. </w:t>
            </w:r>
            <w:smartTag w:uri="urn:schemas-microsoft-com:office:smarttags" w:element="metricconverter">
              <w:smartTagPr>
                <w:attr w:name="ProductID" w:val="25 мм"/>
              </w:smartTagPr>
              <w:r w:rsidRPr="004F0F21">
                <w:t>25 мм</w:t>
              </w:r>
            </w:smartTag>
            <w:r w:rsidRPr="004F0F21">
              <w:t xml:space="preserve"> – 54м.</w:t>
            </w:r>
          </w:p>
          <w:p w:rsidR="00475250" w:rsidRPr="004F0F21" w:rsidRDefault="00475250" w:rsidP="00B51CD2">
            <w:r w:rsidRPr="004F0F21">
              <w:t xml:space="preserve">4. </w:t>
            </w:r>
            <w:smartTag w:uri="urn:schemas-microsoft-com:office:smarttags" w:element="metricconverter">
              <w:smartTagPr>
                <w:attr w:name="ProductID" w:val="32 мм"/>
              </w:smartTagPr>
              <w:r w:rsidRPr="004F0F21">
                <w:t>32 мм</w:t>
              </w:r>
            </w:smartTag>
            <w:r w:rsidRPr="004F0F21">
              <w:t xml:space="preserve"> - </w:t>
            </w:r>
            <w:smartTag w:uri="urn:schemas-microsoft-com:office:smarttags" w:element="metricconverter">
              <w:smartTagPr>
                <w:attr w:name="ProductID" w:val="30 м"/>
              </w:smartTagPr>
              <w:r w:rsidRPr="004F0F21">
                <w:t>30 м</w:t>
              </w:r>
            </w:smartTag>
            <w:r w:rsidRPr="004F0F21">
              <w:t>.</w:t>
            </w:r>
          </w:p>
          <w:p w:rsidR="00475250" w:rsidRPr="004F0F21" w:rsidRDefault="00475250" w:rsidP="00B51CD2">
            <w:r w:rsidRPr="004F0F21">
              <w:t xml:space="preserve">5. </w:t>
            </w:r>
            <w:smartTag w:uri="urn:schemas-microsoft-com:office:smarttags" w:element="metricconverter">
              <w:smartTagPr>
                <w:attr w:name="ProductID" w:val="40 мм"/>
              </w:smartTagPr>
              <w:r w:rsidRPr="004F0F21">
                <w:t>40 мм</w:t>
              </w:r>
            </w:smartTag>
            <w:r w:rsidRPr="004F0F21">
              <w:t xml:space="preserve"> - </w:t>
            </w:r>
            <w:smartTag w:uri="urn:schemas-microsoft-com:office:smarttags" w:element="metricconverter">
              <w:smartTagPr>
                <w:attr w:name="ProductID" w:val="48 м"/>
              </w:smartTagPr>
              <w:r w:rsidRPr="004F0F21">
                <w:t>48 м</w:t>
              </w:r>
            </w:smartTag>
            <w:r w:rsidRPr="004F0F21">
              <w:t>.</w:t>
            </w:r>
          </w:p>
          <w:p w:rsidR="00475250" w:rsidRPr="004F0F21" w:rsidRDefault="00475250" w:rsidP="00B51CD2">
            <w:r w:rsidRPr="004F0F21">
              <w:t xml:space="preserve">6. </w:t>
            </w:r>
            <w:smartTag w:uri="urn:schemas-microsoft-com:office:smarttags" w:element="metricconverter">
              <w:smartTagPr>
                <w:attr w:name="ProductID" w:val="50 мм"/>
              </w:smartTagPr>
              <w:r w:rsidRPr="004F0F21">
                <w:t>50 мм</w:t>
              </w:r>
            </w:smartTag>
            <w:r w:rsidRPr="004F0F21">
              <w:t xml:space="preserve"> - </w:t>
            </w:r>
            <w:smartTag w:uri="urn:schemas-microsoft-com:office:smarttags" w:element="metricconverter">
              <w:smartTagPr>
                <w:attr w:name="ProductID" w:val="57 м"/>
              </w:smartTagPr>
              <w:r w:rsidRPr="004F0F21">
                <w:t>57 м</w:t>
              </w:r>
            </w:smartTag>
          </w:p>
          <w:p w:rsidR="00475250" w:rsidRPr="004F0F21" w:rsidRDefault="00475250" w:rsidP="00B51CD2">
            <w:r w:rsidRPr="004F0F21">
              <w:t>7. 76*3 - 15</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Требуется частичная замена по мере необходимости в 2015- 2019 гг. </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Количество: </w:t>
            </w:r>
          </w:p>
          <w:p w:rsidR="00475250" w:rsidRPr="004F0F21" w:rsidRDefault="00475250" w:rsidP="00B51CD2">
            <w:r w:rsidRPr="004F0F21">
              <w:t>- задвижек _</w:t>
            </w:r>
            <w:r w:rsidRPr="004F0F21">
              <w:rPr>
                <w:u w:val="single"/>
              </w:rPr>
              <w:t>9</w:t>
            </w:r>
            <w:r w:rsidRPr="004F0F21">
              <w:t xml:space="preserve">_шт. </w:t>
            </w:r>
          </w:p>
          <w:p w:rsidR="00475250" w:rsidRPr="004F0F21" w:rsidRDefault="00475250" w:rsidP="00B51CD2">
            <w:r w:rsidRPr="004F0F21">
              <w:t xml:space="preserve">- вентилей </w:t>
            </w:r>
            <w:r w:rsidRPr="004F0F21">
              <w:rPr>
                <w:u w:val="single"/>
              </w:rPr>
              <w:t>31</w:t>
            </w:r>
            <w:r w:rsidRPr="004F0F21">
              <w:t>_шт.</w:t>
            </w:r>
          </w:p>
          <w:p w:rsidR="00475250" w:rsidRPr="004F0F21" w:rsidRDefault="00475250" w:rsidP="00B51CD2">
            <w:pPr>
              <w:spacing w:after="40"/>
            </w:pPr>
            <w:r w:rsidRPr="004F0F21">
              <w:t xml:space="preserve">- кранов </w:t>
            </w:r>
            <w:proofErr w:type="gramStart"/>
            <w:r w:rsidRPr="004F0F21">
              <w:rPr>
                <w:u w:val="single"/>
              </w:rPr>
              <w:t xml:space="preserve">100  </w:t>
            </w:r>
            <w:r w:rsidRPr="004F0F21">
              <w:t>шт.</w:t>
            </w:r>
            <w:proofErr w:type="gramEnd"/>
            <w:r w:rsidRPr="004F0F21">
              <w:t xml:space="preserve">  </w:t>
            </w:r>
          </w:p>
          <w:p w:rsidR="00475250" w:rsidRPr="004F0F21" w:rsidRDefault="00475250" w:rsidP="00B51CD2">
            <w:pPr>
              <w:spacing w:after="40"/>
              <w:rPr>
                <w:u w:val="single"/>
              </w:rPr>
            </w:pPr>
            <w:r w:rsidRPr="004F0F21">
              <w:t xml:space="preserve">- кран Маевского –  </w:t>
            </w:r>
            <w:r w:rsidRPr="004F0F21">
              <w:rPr>
                <w:u w:val="single"/>
              </w:rPr>
              <w:t xml:space="preserve"> 28   </w:t>
            </w:r>
            <w:r w:rsidRPr="004F0F21">
              <w:t>шт.</w:t>
            </w:r>
            <w:r w:rsidRPr="004F0F21">
              <w:rPr>
                <w:u w:val="single"/>
              </w:rPr>
              <w:t xml:space="preserve">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Требуется частичная замена по мере необходимости в 2015- 2019 гг.</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 Теплообменники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D6A63">
            <w:pPr>
              <w:spacing w:after="40"/>
            </w:pPr>
            <w:r w:rsidRPr="004F0F21">
              <w:t xml:space="preserve">Количество </w:t>
            </w:r>
            <w:proofErr w:type="gramStart"/>
            <w:r w:rsidRPr="004F0F21">
              <w:t>1  шт.</w:t>
            </w:r>
            <w:proofErr w:type="gramEnd"/>
            <w:r w:rsidRPr="004F0F21">
              <w:t xml:space="preserve">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EC0818">
            <w:r w:rsidRPr="004F0F21">
              <w:t>Состояние удовлетворительное</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Обогревающие элементы (радиаторы)</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Количество </w:t>
            </w:r>
            <w:r w:rsidRPr="004F0F21">
              <w:rPr>
                <w:u w:val="single"/>
              </w:rPr>
              <w:t xml:space="preserve">__3   </w:t>
            </w:r>
            <w:r w:rsidRPr="004F0F21">
              <w:t xml:space="preserve"> шт. </w:t>
            </w:r>
          </w:p>
          <w:p w:rsidR="00475250" w:rsidRPr="004F0F21" w:rsidRDefault="00475250" w:rsidP="00EC250D"/>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3A5C2E">
            <w:r w:rsidRPr="004F0F21">
              <w:t>Состояние удовлетворительное</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lastRenderedPageBreak/>
              <w:t xml:space="preserve">Трубопроводы холодной воды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Диаметр, материал и протяженность: </w:t>
            </w:r>
          </w:p>
          <w:p w:rsidR="00475250" w:rsidRPr="004F0F21" w:rsidRDefault="00475250" w:rsidP="00B51CD2">
            <w:r w:rsidRPr="004F0F21">
              <w:t xml:space="preserve">1. </w:t>
            </w:r>
            <w:proofErr w:type="gramStart"/>
            <w:r w:rsidRPr="004F0F21">
              <w:t>15  мм</w:t>
            </w:r>
            <w:proofErr w:type="gramEnd"/>
            <w:r w:rsidRPr="004F0F21">
              <w:t xml:space="preserve"> _</w:t>
            </w:r>
            <w:r w:rsidRPr="004F0F21">
              <w:rPr>
                <w:u w:val="single"/>
              </w:rPr>
              <w:t>106</w:t>
            </w:r>
            <w:r w:rsidRPr="004F0F21">
              <w:t xml:space="preserve">_ м.         </w:t>
            </w:r>
          </w:p>
          <w:p w:rsidR="00475250" w:rsidRPr="004F0F21" w:rsidRDefault="00475250" w:rsidP="00B51CD2">
            <w:r w:rsidRPr="004F0F21">
              <w:t xml:space="preserve">2. </w:t>
            </w:r>
            <w:proofErr w:type="gramStart"/>
            <w:r w:rsidRPr="004F0F21">
              <w:t>20  мм</w:t>
            </w:r>
            <w:proofErr w:type="gramEnd"/>
            <w:r w:rsidRPr="004F0F21">
              <w:t xml:space="preserve"> _</w:t>
            </w:r>
            <w:r w:rsidRPr="004F0F21">
              <w:rPr>
                <w:u w:val="single"/>
              </w:rPr>
              <w:t>202</w:t>
            </w:r>
            <w:r w:rsidRPr="004F0F21">
              <w:t>_ м.</w:t>
            </w:r>
          </w:p>
          <w:p w:rsidR="00475250" w:rsidRPr="004F0F21" w:rsidRDefault="00475250" w:rsidP="00B51CD2">
            <w:r w:rsidRPr="004F0F21">
              <w:t xml:space="preserve">3. </w:t>
            </w:r>
            <w:proofErr w:type="gramStart"/>
            <w:r w:rsidRPr="004F0F21">
              <w:t>25  мм</w:t>
            </w:r>
            <w:proofErr w:type="gramEnd"/>
            <w:r w:rsidRPr="004F0F21">
              <w:t xml:space="preserve"> _</w:t>
            </w:r>
            <w:r w:rsidRPr="004F0F21">
              <w:rPr>
                <w:u w:val="single"/>
              </w:rPr>
              <w:t>30</w:t>
            </w:r>
            <w:r w:rsidRPr="004F0F21">
              <w:t>_ м.</w:t>
            </w:r>
          </w:p>
          <w:p w:rsidR="00475250" w:rsidRPr="004F0F21" w:rsidRDefault="00475250" w:rsidP="00B51CD2">
            <w:r w:rsidRPr="004F0F21">
              <w:t xml:space="preserve">4. </w:t>
            </w:r>
            <w:smartTag w:uri="urn:schemas-microsoft-com:office:smarttags" w:element="metricconverter">
              <w:smartTagPr>
                <w:attr w:name="ProductID" w:val="32 мм"/>
              </w:smartTagPr>
              <w:r w:rsidRPr="004F0F21">
                <w:t>32 мм</w:t>
              </w:r>
            </w:smartTag>
            <w:r w:rsidRPr="004F0F21">
              <w:t xml:space="preserve">   _</w:t>
            </w:r>
            <w:r w:rsidRPr="004F0F21">
              <w:rPr>
                <w:u w:val="single"/>
              </w:rPr>
              <w:t>6</w:t>
            </w:r>
            <w:r w:rsidRPr="004F0F21">
              <w:t>_ м.</w:t>
            </w:r>
          </w:p>
          <w:p w:rsidR="00475250" w:rsidRPr="004F0F21" w:rsidRDefault="00475250" w:rsidP="00B51CD2">
            <w:r w:rsidRPr="004F0F21">
              <w:t xml:space="preserve">5. </w:t>
            </w:r>
            <w:smartTag w:uri="urn:schemas-microsoft-com:office:smarttags" w:element="metricconverter">
              <w:smartTagPr>
                <w:attr w:name="ProductID" w:val="40 мм"/>
              </w:smartTagPr>
              <w:r w:rsidRPr="004F0F21">
                <w:t>40 мм</w:t>
              </w:r>
            </w:smartTag>
            <w:r w:rsidRPr="004F0F21">
              <w:t xml:space="preserve"> __</w:t>
            </w:r>
            <w:r w:rsidRPr="004F0F21">
              <w:rPr>
                <w:u w:val="single"/>
              </w:rPr>
              <w:t>30</w:t>
            </w:r>
            <w:r w:rsidRPr="004F0F21">
              <w:t>__ м.</w:t>
            </w:r>
          </w:p>
          <w:p w:rsidR="00475250" w:rsidRPr="004F0F21" w:rsidRDefault="00475250" w:rsidP="00B51CD2">
            <w:r w:rsidRPr="004F0F21">
              <w:t xml:space="preserve">6. </w:t>
            </w:r>
            <w:smartTag w:uri="urn:schemas-microsoft-com:office:smarttags" w:element="metricconverter">
              <w:smartTagPr>
                <w:attr w:name="ProductID" w:val="50. мм"/>
              </w:smartTagPr>
              <w:r w:rsidRPr="004F0F21">
                <w:t>50. мм</w:t>
              </w:r>
            </w:smartTag>
            <w:r w:rsidRPr="004F0F21">
              <w:t xml:space="preserve"> __</w:t>
            </w:r>
            <w:r w:rsidRPr="004F0F21">
              <w:rPr>
                <w:u w:val="single"/>
              </w:rPr>
              <w:t>6</w:t>
            </w:r>
            <w:r w:rsidRPr="004F0F21">
              <w:t>__ м.</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3A5C2E">
            <w:r w:rsidRPr="004F0F21">
              <w:t>Требуется частичная замена по мере необходимости в 2015- 2019 гг.</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Трубопроводы горячей воды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Диаметр, материал и протяженность: </w:t>
            </w:r>
          </w:p>
          <w:p w:rsidR="00475250" w:rsidRPr="004F0F21" w:rsidRDefault="00475250" w:rsidP="00B51CD2">
            <w:r w:rsidRPr="004F0F21">
              <w:t xml:space="preserve">1. </w:t>
            </w:r>
            <w:proofErr w:type="gramStart"/>
            <w:r w:rsidRPr="004F0F21">
              <w:t>15  мм</w:t>
            </w:r>
            <w:proofErr w:type="gramEnd"/>
            <w:r w:rsidRPr="004F0F21">
              <w:t xml:space="preserve"> _</w:t>
            </w:r>
            <w:r w:rsidRPr="004F0F21">
              <w:rPr>
                <w:u w:val="single"/>
              </w:rPr>
              <w:t>116</w:t>
            </w:r>
            <w:r w:rsidRPr="004F0F21">
              <w:t>_ м.</w:t>
            </w:r>
          </w:p>
          <w:p w:rsidR="00475250" w:rsidRPr="004F0F21" w:rsidRDefault="00475250" w:rsidP="00B51CD2">
            <w:r w:rsidRPr="004F0F21">
              <w:t xml:space="preserve">2. </w:t>
            </w:r>
            <w:proofErr w:type="gramStart"/>
            <w:r w:rsidRPr="004F0F21">
              <w:t>20  мм</w:t>
            </w:r>
            <w:proofErr w:type="gramEnd"/>
            <w:r w:rsidRPr="004F0F21">
              <w:t xml:space="preserve"> _</w:t>
            </w:r>
            <w:r w:rsidRPr="004F0F21">
              <w:rPr>
                <w:u w:val="single"/>
              </w:rPr>
              <w:t>498</w:t>
            </w:r>
            <w:r w:rsidRPr="004F0F21">
              <w:t xml:space="preserve">_ м.         </w:t>
            </w:r>
          </w:p>
          <w:p w:rsidR="00475250" w:rsidRPr="004F0F21" w:rsidRDefault="00475250" w:rsidP="00B51CD2">
            <w:r w:rsidRPr="004F0F21">
              <w:t xml:space="preserve">3. </w:t>
            </w:r>
            <w:proofErr w:type="gramStart"/>
            <w:r w:rsidRPr="004F0F21">
              <w:t>25  мм</w:t>
            </w:r>
            <w:proofErr w:type="gramEnd"/>
            <w:r w:rsidRPr="004F0F21">
              <w:t xml:space="preserve">  </w:t>
            </w:r>
            <w:r w:rsidRPr="004F0F21">
              <w:rPr>
                <w:u w:val="single"/>
              </w:rPr>
              <w:t xml:space="preserve"> 20_ </w:t>
            </w:r>
            <w:r w:rsidRPr="004F0F21">
              <w:t>м.</w:t>
            </w:r>
          </w:p>
          <w:p w:rsidR="00475250" w:rsidRPr="004F0F21" w:rsidRDefault="00475250" w:rsidP="00B51CD2">
            <w:r w:rsidRPr="004F0F21">
              <w:t xml:space="preserve">4. </w:t>
            </w:r>
            <w:smartTag w:uri="urn:schemas-microsoft-com:office:smarttags" w:element="metricconverter">
              <w:smartTagPr>
                <w:attr w:name="ProductID" w:val="32 мм"/>
              </w:smartTagPr>
              <w:r w:rsidRPr="004F0F21">
                <w:t xml:space="preserve">32 </w:t>
              </w:r>
              <w:proofErr w:type="gramStart"/>
              <w:r w:rsidRPr="004F0F21">
                <w:t>мм</w:t>
              </w:r>
            </w:smartTag>
            <w:r w:rsidRPr="004F0F21">
              <w:t xml:space="preserve">  _</w:t>
            </w:r>
            <w:proofErr w:type="gramEnd"/>
            <w:r w:rsidRPr="004F0F21">
              <w:rPr>
                <w:u w:val="single"/>
              </w:rPr>
              <w:t>26</w:t>
            </w:r>
            <w:r w:rsidRPr="004F0F21">
              <w:t>_  м.</w:t>
            </w:r>
          </w:p>
          <w:p w:rsidR="00475250" w:rsidRPr="004F0F21" w:rsidRDefault="00475250" w:rsidP="00B51CD2">
            <w:r w:rsidRPr="004F0F21">
              <w:t xml:space="preserve">5. </w:t>
            </w:r>
            <w:smartTag w:uri="urn:schemas-microsoft-com:office:smarttags" w:element="metricconverter">
              <w:smartTagPr>
                <w:attr w:name="ProductID" w:val="50 мм"/>
              </w:smartTagPr>
              <w:r w:rsidRPr="004F0F21">
                <w:t>50 мм</w:t>
              </w:r>
            </w:smartTag>
            <w:r w:rsidRPr="004F0F21">
              <w:t xml:space="preserve"> __</w:t>
            </w:r>
            <w:r w:rsidRPr="004F0F21">
              <w:rPr>
                <w:u w:val="single"/>
              </w:rPr>
              <w:t>60</w:t>
            </w:r>
            <w:r w:rsidRPr="004F0F21">
              <w:t>_ м.</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B51CD2">
            <w:pPr>
              <w:spacing w:after="40"/>
            </w:pPr>
            <w:r w:rsidRPr="004F0F21">
              <w:t>Требуется частичная замена по мере необходимости в 2015- 2019 гг.</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Задвижки, </w:t>
            </w:r>
            <w:proofErr w:type="gramStart"/>
            <w:r w:rsidRPr="004F0F21">
              <w:t>вентили,  на</w:t>
            </w:r>
            <w:proofErr w:type="gramEnd"/>
            <w:r w:rsidRPr="004F0F21">
              <w:t xml:space="preserve">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Количество: </w:t>
            </w:r>
          </w:p>
          <w:p w:rsidR="00475250" w:rsidRPr="004F0F21" w:rsidRDefault="00475250" w:rsidP="00B51CD2">
            <w:r w:rsidRPr="004F0F21">
              <w:t xml:space="preserve">- </w:t>
            </w:r>
            <w:proofErr w:type="gramStart"/>
            <w:r w:rsidRPr="004F0F21">
              <w:t>задвижек  _</w:t>
            </w:r>
            <w:proofErr w:type="gramEnd"/>
            <w:r w:rsidRPr="004F0F21">
              <w:rPr>
                <w:u w:val="single"/>
              </w:rPr>
              <w:t xml:space="preserve">4   </w:t>
            </w:r>
            <w:r w:rsidRPr="004F0F21">
              <w:t xml:space="preserve">  шт. </w:t>
            </w:r>
          </w:p>
          <w:p w:rsidR="00475250" w:rsidRPr="004F0F21" w:rsidRDefault="00475250" w:rsidP="00B51CD2">
            <w:r w:rsidRPr="004F0F21">
              <w:t>- вентилей _</w:t>
            </w:r>
            <w:r w:rsidRPr="004F0F21">
              <w:rPr>
                <w:u w:val="single"/>
              </w:rPr>
              <w:t>204</w:t>
            </w:r>
            <w:r w:rsidRPr="004F0F21">
              <w:t xml:space="preserve">_ шт. </w:t>
            </w:r>
          </w:p>
          <w:p w:rsidR="00475250" w:rsidRPr="004F0F21" w:rsidRDefault="00475250" w:rsidP="00B51CD2">
            <w:pPr>
              <w:spacing w:after="40"/>
            </w:pPr>
            <w:r w:rsidRPr="004F0F21">
              <w:t xml:space="preserve">  </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Требуется частичная замена по мере необходимости в 2015- 2019 гг.</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Трубопроводы канализации  </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 xml:space="preserve">Диаметр, материал и протяженность </w:t>
            </w:r>
            <w:proofErr w:type="spellStart"/>
            <w:proofErr w:type="gramStart"/>
            <w:r w:rsidRPr="004F0F21">
              <w:t>чуг</w:t>
            </w:r>
            <w:proofErr w:type="spellEnd"/>
            <w:r w:rsidRPr="004F0F21">
              <w:t>.:</w:t>
            </w:r>
            <w:proofErr w:type="gramEnd"/>
            <w:r w:rsidRPr="004F0F21">
              <w:t xml:space="preserve"> </w:t>
            </w:r>
          </w:p>
          <w:p w:rsidR="00475250" w:rsidRPr="004F0F21" w:rsidRDefault="00475250" w:rsidP="00B51CD2">
            <w:r w:rsidRPr="004F0F21">
              <w:t xml:space="preserve"> 1. </w:t>
            </w:r>
            <w:proofErr w:type="gramStart"/>
            <w:r w:rsidRPr="004F0F21">
              <w:t>50  мм</w:t>
            </w:r>
            <w:proofErr w:type="gramEnd"/>
            <w:r w:rsidRPr="004F0F21">
              <w:t xml:space="preserve"> _</w:t>
            </w:r>
            <w:r w:rsidRPr="004F0F21">
              <w:rPr>
                <w:u w:val="single"/>
              </w:rPr>
              <w:t>153</w:t>
            </w:r>
            <w:r w:rsidRPr="004F0F21">
              <w:t>_ м.</w:t>
            </w:r>
          </w:p>
          <w:p w:rsidR="00475250" w:rsidRPr="004F0F21" w:rsidRDefault="00475250" w:rsidP="00B51CD2">
            <w:r w:rsidRPr="004F0F21">
              <w:t xml:space="preserve"> 2. </w:t>
            </w:r>
            <w:proofErr w:type="gramStart"/>
            <w:r w:rsidRPr="004F0F21">
              <w:t>100  мм</w:t>
            </w:r>
            <w:proofErr w:type="gramEnd"/>
            <w:r w:rsidRPr="004F0F21">
              <w:t xml:space="preserve"> _</w:t>
            </w:r>
            <w:r w:rsidRPr="004F0F21">
              <w:rPr>
                <w:u w:val="single"/>
              </w:rPr>
              <w:t>148</w:t>
            </w:r>
            <w:r w:rsidRPr="004F0F21">
              <w:t xml:space="preserve">_ м.         </w:t>
            </w:r>
          </w:p>
          <w:p w:rsidR="00475250" w:rsidRPr="004F0F21" w:rsidRDefault="00475250" w:rsidP="00B51CD2">
            <w:pPr>
              <w:spacing w:after="40"/>
              <w:rPr>
                <w:u w:val="single"/>
              </w:rPr>
            </w:pPr>
            <w:r w:rsidRPr="004F0F21">
              <w:t xml:space="preserve"> 3. </w:t>
            </w:r>
            <w:smartTag w:uri="urn:schemas-microsoft-com:office:smarttags" w:element="metricconverter">
              <w:smartTagPr>
                <w:attr w:name="ProductID" w:val="150 мм"/>
              </w:smartTagPr>
              <w:r w:rsidRPr="004F0F21">
                <w:t xml:space="preserve">150 </w:t>
              </w:r>
              <w:proofErr w:type="gramStart"/>
              <w:r w:rsidRPr="004F0F21">
                <w:t>мм</w:t>
              </w:r>
            </w:smartTag>
            <w:r w:rsidRPr="004F0F21">
              <w:t xml:space="preserve">  _</w:t>
            </w:r>
            <w:proofErr w:type="gramEnd"/>
            <w:r w:rsidRPr="004F0F21">
              <w:rPr>
                <w:u w:val="single"/>
              </w:rPr>
              <w:t>32</w:t>
            </w:r>
            <w:r w:rsidRPr="004F0F21">
              <w:t>_ м</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B51CD2">
            <w:r w:rsidRPr="004F0F21">
              <w:t>Требуется частичная замена по мере необходимости в 2015- 2019 гг.</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2046"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Общедомовые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ОПУ тепловой энергии</w:t>
            </w:r>
          </w:p>
          <w:p w:rsidR="00475250" w:rsidRPr="004F0F21" w:rsidRDefault="00475250" w:rsidP="003864CD">
            <w:r w:rsidRPr="004F0F21">
              <w:t xml:space="preserve">ОПУ холодной воды </w:t>
            </w:r>
          </w:p>
          <w:p w:rsidR="00475250" w:rsidRPr="004F0F21" w:rsidRDefault="00475250" w:rsidP="003864CD">
            <w:r w:rsidRPr="004F0F21">
              <w:t xml:space="preserve">ОПУ горячей воды </w:t>
            </w:r>
          </w:p>
          <w:p w:rsidR="00475250" w:rsidRPr="004F0F21" w:rsidRDefault="00475250" w:rsidP="003864CD">
            <w:r w:rsidRPr="004F0F21">
              <w:t>ОПУ электроэнергии</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3864CD">
            <w:r w:rsidRPr="004F0F21">
              <w:rPr>
                <w:b/>
                <w:u w:val="single"/>
              </w:rPr>
              <w:t>Допущены:</w:t>
            </w:r>
          </w:p>
          <w:p w:rsidR="00475250" w:rsidRPr="004F0F21" w:rsidRDefault="00475250" w:rsidP="003864CD">
            <w:r w:rsidRPr="004F0F21">
              <w:t xml:space="preserve">ОПУ тепловой энергии (срок очередной поверки в </w:t>
            </w:r>
            <w:r>
              <w:t>18.07.</w:t>
            </w:r>
            <w:r w:rsidRPr="004F0F21">
              <w:t>20</w:t>
            </w:r>
            <w:r>
              <w:t>20</w:t>
            </w:r>
            <w:r w:rsidRPr="004F0F21">
              <w:t>г.);</w:t>
            </w:r>
          </w:p>
          <w:p w:rsidR="00475250" w:rsidRPr="004F0F21" w:rsidRDefault="00475250" w:rsidP="003864CD">
            <w:r w:rsidRPr="004F0F21">
              <w:t>ОПУ горячей воды (с</w:t>
            </w:r>
            <w:r>
              <w:t>рок очередной поверки 21.03.2021</w:t>
            </w:r>
            <w:r w:rsidRPr="004F0F21">
              <w:t>г.);</w:t>
            </w:r>
          </w:p>
          <w:p w:rsidR="00475250" w:rsidRPr="004F0F21" w:rsidRDefault="00475250" w:rsidP="003864CD">
            <w:r w:rsidRPr="004F0F21">
              <w:t>ОПУ холодной воды (сро</w:t>
            </w:r>
            <w:r>
              <w:t>к очередной поверки 08.09.2020</w:t>
            </w:r>
            <w:r w:rsidRPr="004F0F21">
              <w:t>г.);</w:t>
            </w:r>
          </w:p>
          <w:p w:rsidR="00475250" w:rsidRPr="004F0F21" w:rsidRDefault="00475250" w:rsidP="003864CD">
            <w:r w:rsidRPr="004F0F21">
              <w:t>ОПУ электроэн</w:t>
            </w:r>
            <w:r>
              <w:t>ергии (срок очередной поверки 28.10.2021</w:t>
            </w:r>
            <w:r w:rsidRPr="004F0F21">
              <w:t>г.);</w:t>
            </w:r>
          </w:p>
          <w:p w:rsidR="00475250" w:rsidRPr="004F0F21" w:rsidRDefault="00475250" w:rsidP="003864CD"/>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10207" w:type="dxa"/>
            <w:gridSpan w:val="4"/>
            <w:tcBorders>
              <w:top w:val="single" w:sz="2" w:space="0" w:color="auto"/>
              <w:left w:val="single" w:sz="2" w:space="0" w:color="auto"/>
              <w:bottom w:val="single" w:sz="2" w:space="0" w:color="auto"/>
              <w:right w:val="single" w:sz="2" w:space="0" w:color="auto"/>
            </w:tcBorders>
          </w:tcPr>
          <w:p w:rsidR="00475250" w:rsidRPr="004F0F21" w:rsidRDefault="00475250" w:rsidP="00ED6A63">
            <w:pPr>
              <w:spacing w:before="120" w:after="120"/>
              <w:jc w:val="center"/>
            </w:pPr>
            <w:r w:rsidRPr="004F0F21">
              <w:rPr>
                <w:lang w:val="en-US"/>
              </w:rPr>
              <w:t>II</w:t>
            </w:r>
            <w:r w:rsidRPr="004F0F21">
              <w:t>. Земельный участок, входящий в состав общего имущества многоквартирного  дома*</w:t>
            </w:r>
          </w:p>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1986"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lastRenderedPageBreak/>
              <w:t xml:space="preserve">Общая площадь </w:t>
            </w:r>
          </w:p>
        </w:tc>
        <w:tc>
          <w:tcPr>
            <w:tcW w:w="3300"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Земельного </w:t>
            </w:r>
            <w:proofErr w:type="gramStart"/>
            <w:r w:rsidRPr="004F0F21">
              <w:t>участка  в</w:t>
            </w:r>
            <w:proofErr w:type="gramEnd"/>
            <w:r w:rsidRPr="004F0F21">
              <w:t xml:space="preserve"> том числе: - застройка </w:t>
            </w:r>
            <w:smartTag w:uri="urn:schemas-microsoft-com:office:smarttags" w:element="metricconverter">
              <w:smartTagPr>
                <w:attr w:name="ProductID" w:val="2046,1 м2"/>
              </w:smartTagPr>
              <w:r w:rsidRPr="004F0F21">
                <w:t>2046,1 м2</w:t>
              </w:r>
            </w:smartTag>
          </w:p>
          <w:p w:rsidR="00475250" w:rsidRPr="004F0F21" w:rsidRDefault="00475250" w:rsidP="00EC250D">
            <w:r w:rsidRPr="004F0F21">
              <w:t xml:space="preserve">- бетон – </w:t>
            </w:r>
            <w:smartTag w:uri="urn:schemas-microsoft-com:office:smarttags" w:element="metricconverter">
              <w:smartTagPr>
                <w:attr w:name="ProductID" w:val="246,3 м2"/>
              </w:smartTagPr>
              <w:r w:rsidRPr="004F0F21">
                <w:t>246,3 м2</w:t>
              </w:r>
            </w:smartTag>
            <w:r w:rsidRPr="004F0F21">
              <w:t xml:space="preserve"> </w:t>
            </w:r>
          </w:p>
          <w:p w:rsidR="00475250" w:rsidRPr="004F0F21" w:rsidRDefault="00475250" w:rsidP="009D1C68">
            <w:r w:rsidRPr="004F0F21">
              <w:t xml:space="preserve">-грунт и газон– </w:t>
            </w:r>
            <w:smartTag w:uri="urn:schemas-microsoft-com:office:smarttags" w:element="metricconverter">
              <w:smartTagPr>
                <w:attr w:name="ProductID" w:val="1758,5 м2"/>
              </w:smartTagPr>
              <w:r w:rsidRPr="004F0F21">
                <w:t>1758,5 м2</w:t>
              </w:r>
            </w:smartTag>
            <w:r w:rsidRPr="004F0F21">
              <w:t xml:space="preserve"> </w:t>
            </w:r>
          </w:p>
          <w:p w:rsidR="00475250" w:rsidRPr="004F0F21" w:rsidRDefault="00475250" w:rsidP="002739F2">
            <w:r w:rsidRPr="004F0F21">
              <w:t>-крыльца, тротуары - 41,3м2</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AD069A">
            <w:r w:rsidRPr="004F0F21">
              <w:t>Имеются частичные сколы и выбоины крылец и ступеней</w:t>
            </w:r>
          </w:p>
          <w:p w:rsidR="00475250" w:rsidRPr="004F0F21" w:rsidRDefault="00475250" w:rsidP="00EC250D"/>
        </w:tc>
      </w:tr>
      <w:tr w:rsidR="00475250" w:rsidRPr="004F0F21" w:rsidTr="0068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c>
          <w:tcPr>
            <w:tcW w:w="1986" w:type="dxa"/>
            <w:tcBorders>
              <w:top w:val="single" w:sz="2" w:space="0" w:color="auto"/>
              <w:left w:val="single" w:sz="2" w:space="0" w:color="auto"/>
              <w:bottom w:val="single" w:sz="2" w:space="0" w:color="auto"/>
              <w:right w:val="single" w:sz="2" w:space="0" w:color="auto"/>
            </w:tcBorders>
          </w:tcPr>
          <w:p w:rsidR="00475250" w:rsidRPr="004F0F21" w:rsidRDefault="00475250" w:rsidP="00EC250D">
            <w:r w:rsidRPr="004F0F21">
              <w:t xml:space="preserve">Элементы благоустройства  </w:t>
            </w:r>
          </w:p>
        </w:tc>
        <w:tc>
          <w:tcPr>
            <w:tcW w:w="3300" w:type="dxa"/>
            <w:gridSpan w:val="2"/>
            <w:tcBorders>
              <w:top w:val="single" w:sz="2" w:space="0" w:color="auto"/>
              <w:left w:val="single" w:sz="2" w:space="0" w:color="auto"/>
              <w:bottom w:val="single" w:sz="2" w:space="0" w:color="auto"/>
              <w:right w:val="single" w:sz="2" w:space="0" w:color="auto"/>
            </w:tcBorders>
          </w:tcPr>
          <w:p w:rsidR="00475250" w:rsidRPr="004F0F21" w:rsidRDefault="00475250" w:rsidP="00CD6A28">
            <w:pPr>
              <w:spacing w:after="40"/>
            </w:pPr>
            <w:proofErr w:type="gramStart"/>
            <w:r w:rsidRPr="004F0F21">
              <w:t>Скамейки  отсутствуют</w:t>
            </w:r>
            <w:proofErr w:type="gramEnd"/>
            <w:r w:rsidRPr="004F0F21">
              <w:t xml:space="preserve">   </w:t>
            </w:r>
          </w:p>
          <w:p w:rsidR="00475250" w:rsidRPr="004F0F21" w:rsidRDefault="00475250" w:rsidP="00CD6A28">
            <w:pPr>
              <w:spacing w:after="40"/>
            </w:pPr>
            <w:proofErr w:type="gramStart"/>
            <w:r w:rsidRPr="004F0F21">
              <w:t>Урны  4</w:t>
            </w:r>
            <w:proofErr w:type="gramEnd"/>
            <w:r w:rsidRPr="004F0F21">
              <w:t xml:space="preserve"> шт.</w:t>
            </w:r>
          </w:p>
        </w:tc>
        <w:tc>
          <w:tcPr>
            <w:tcW w:w="4921" w:type="dxa"/>
            <w:tcBorders>
              <w:top w:val="single" w:sz="2" w:space="0" w:color="auto"/>
              <w:left w:val="single" w:sz="2" w:space="0" w:color="auto"/>
              <w:bottom w:val="single" w:sz="2" w:space="0" w:color="auto"/>
              <w:right w:val="single" w:sz="2" w:space="0" w:color="auto"/>
            </w:tcBorders>
          </w:tcPr>
          <w:p w:rsidR="00475250" w:rsidRPr="004F0F21" w:rsidRDefault="00475250" w:rsidP="00987437">
            <w:r w:rsidRPr="004F0F21">
              <w:t>Состояние удовлетворительное</w:t>
            </w:r>
          </w:p>
        </w:tc>
      </w:tr>
    </w:tbl>
    <w:p w:rsidR="00475250" w:rsidRPr="004F0F21" w:rsidRDefault="00475250" w:rsidP="001D6815">
      <w:pPr>
        <w:widowControl w:val="0"/>
      </w:pPr>
    </w:p>
    <w:p w:rsidR="00475250" w:rsidRPr="004F0F21" w:rsidRDefault="00475250" w:rsidP="00982439">
      <w:pPr>
        <w:widowControl w:val="0"/>
        <w:jc w:val="center"/>
        <w:rPr>
          <w:b/>
        </w:rPr>
      </w:pPr>
    </w:p>
    <w:p w:rsidR="00475250" w:rsidRPr="004F0F21" w:rsidRDefault="00475250" w:rsidP="00982439">
      <w:pPr>
        <w:widowControl w:val="0"/>
        <w:jc w:val="center"/>
        <w:rPr>
          <w:b/>
        </w:rPr>
      </w:pPr>
      <w:r w:rsidRPr="004F0F21">
        <w:rPr>
          <w:b/>
          <w:lang w:val="en-US"/>
        </w:rPr>
        <w:t>III</w:t>
      </w:r>
      <w:r w:rsidRPr="004F0F21">
        <w:rPr>
          <w:b/>
        </w:rPr>
        <w:t>. Описание условий, влияющих на качество предоставления коммунальных услуг</w:t>
      </w:r>
    </w:p>
    <w:p w:rsidR="00475250" w:rsidRPr="004F0F21" w:rsidRDefault="00475250" w:rsidP="00982439">
      <w:pPr>
        <w:widowControl w:val="0"/>
        <w:jc w:val="center"/>
        <w:rPr>
          <w:b/>
        </w:rPr>
      </w:pPr>
    </w:p>
    <w:p w:rsidR="00475250" w:rsidRPr="004F0F21" w:rsidRDefault="00475250" w:rsidP="00982439">
      <w:pPr>
        <w:widowControl w:val="0"/>
        <w:ind w:hanging="284"/>
      </w:pPr>
      <w:r w:rsidRPr="004F0F21">
        <w:t>1. Для предоставления коммунальных услуг отопления –</w:t>
      </w:r>
      <w:r>
        <w:t xml:space="preserve"> </w:t>
      </w:r>
      <w:r w:rsidRPr="004F0F21">
        <w:t>техническое состояние внутридомовых систем отопления позволяет осуществить предоставление коммунальных услуг отопления надлежащего качества.</w:t>
      </w:r>
    </w:p>
    <w:p w:rsidR="00475250" w:rsidRPr="004F0F21" w:rsidRDefault="00475250" w:rsidP="00982439">
      <w:pPr>
        <w:widowControl w:val="0"/>
        <w:ind w:hanging="284"/>
      </w:pPr>
      <w:r w:rsidRPr="004F0F21">
        <w:t>2. Для предоставления коммунальных услуг холодного водоснабжения –</w:t>
      </w:r>
      <w:r>
        <w:t xml:space="preserve"> </w:t>
      </w:r>
      <w:r w:rsidRPr="004F0F21">
        <w:t>на начало управления многоквартирным домом установлено отсутствие требуемого давления подачи холодной воды потребителям начиная с 4-го этажа и выше. Для обеспечения качественного предоставления коммунальных услуг холодного водоснабжения всем потребителям в многоквартирном доме требуется ремонт насоса.</w:t>
      </w:r>
    </w:p>
    <w:p w:rsidR="00475250" w:rsidRPr="004F0F21" w:rsidRDefault="00475250" w:rsidP="00903CC2">
      <w:pPr>
        <w:widowControl w:val="0"/>
        <w:ind w:hanging="284"/>
      </w:pPr>
      <w:r w:rsidRPr="004F0F21">
        <w:t>3. Другие условия.</w:t>
      </w:r>
    </w:p>
    <w:p w:rsidR="00475250" w:rsidRDefault="00475250"/>
    <w:p w:rsidR="005E2942" w:rsidRPr="004F0F21" w:rsidRDefault="005E2942" w:rsidP="00475250">
      <w:pPr>
        <w:widowControl w:val="0"/>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475250" w:rsidRDefault="00475250" w:rsidP="004A0CB8">
      <w:pPr>
        <w:spacing w:after="0"/>
        <w:ind w:left="-108"/>
        <w:jc w:val="right"/>
        <w:rPr>
          <w:rFonts w:ascii="Times New Roman" w:hAnsi="Times New Roman" w:cs="Times New Roman"/>
        </w:rPr>
      </w:pPr>
    </w:p>
    <w:p w:rsidR="005E2942" w:rsidRPr="00D21B34" w:rsidRDefault="005E2942" w:rsidP="004A0CB8">
      <w:pPr>
        <w:spacing w:after="0"/>
        <w:ind w:left="-108"/>
        <w:jc w:val="right"/>
        <w:rPr>
          <w:rFonts w:ascii="Times New Roman" w:hAnsi="Times New Roman" w:cs="Times New Roman"/>
        </w:rPr>
      </w:pPr>
      <w:bookmarkStart w:id="0" w:name="_GoBack"/>
      <w:bookmarkEnd w:id="0"/>
      <w:r w:rsidRPr="00D21B34">
        <w:rPr>
          <w:rFonts w:ascii="Times New Roman" w:hAnsi="Times New Roman" w:cs="Times New Roman"/>
        </w:rPr>
        <w:lastRenderedPageBreak/>
        <w:t>Приложение № 5</w:t>
      </w:r>
    </w:p>
    <w:p w:rsidR="005E2942" w:rsidRPr="00D21B34" w:rsidRDefault="005E2942" w:rsidP="005E2942">
      <w:pPr>
        <w:spacing w:after="0"/>
        <w:ind w:left="-108"/>
        <w:jc w:val="right"/>
        <w:rPr>
          <w:rFonts w:ascii="Times New Roman" w:hAnsi="Times New Roman" w:cs="Times New Roman"/>
        </w:rPr>
      </w:pPr>
      <w:r w:rsidRPr="00D21B34">
        <w:rPr>
          <w:rFonts w:ascii="Times New Roman" w:hAnsi="Times New Roman" w:cs="Times New Roman"/>
        </w:rPr>
        <w:t xml:space="preserve">к </w:t>
      </w:r>
      <w:proofErr w:type="gramStart"/>
      <w:r w:rsidRPr="00D21B34">
        <w:rPr>
          <w:rFonts w:ascii="Times New Roman" w:hAnsi="Times New Roman" w:cs="Times New Roman"/>
        </w:rPr>
        <w:t xml:space="preserve">Договору </w:t>
      </w:r>
      <w:r>
        <w:rPr>
          <w:rFonts w:ascii="Times New Roman" w:hAnsi="Times New Roman" w:cs="Times New Roman"/>
          <w:noProof/>
        </w:rPr>
        <w:t xml:space="preserve"> </w:t>
      </w:r>
      <w:r w:rsidRPr="00D21B34">
        <w:rPr>
          <w:rFonts w:ascii="Times New Roman" w:hAnsi="Times New Roman" w:cs="Times New Roman"/>
        </w:rPr>
        <w:t>от</w:t>
      </w:r>
      <w:proofErr w:type="gramEnd"/>
      <w:r w:rsidRPr="00D21B34">
        <w:rPr>
          <w:rFonts w:ascii="Times New Roman" w:hAnsi="Times New Roman" w:cs="Times New Roman"/>
        </w:rPr>
        <w:t xml:space="preserve"> " 01</w:t>
      </w:r>
      <w:r w:rsidRPr="00D21B34">
        <w:rPr>
          <w:rFonts w:ascii="Times New Roman" w:hAnsi="Times New Roman" w:cs="Times New Roman"/>
          <w:noProof/>
        </w:rPr>
        <w:t>"</w:t>
      </w:r>
      <w:r w:rsidRPr="00D21B34">
        <w:rPr>
          <w:rFonts w:ascii="Times New Roman" w:hAnsi="Times New Roman" w:cs="Times New Roman"/>
        </w:rPr>
        <w:t xml:space="preserve"> января </w:t>
      </w:r>
      <w:r>
        <w:rPr>
          <w:rFonts w:ascii="Times New Roman" w:hAnsi="Times New Roman" w:cs="Times New Roman"/>
          <w:noProof/>
        </w:rPr>
        <w:t xml:space="preserve"> 2015</w:t>
      </w:r>
      <w:r w:rsidRPr="00D21B34">
        <w:rPr>
          <w:rFonts w:ascii="Times New Roman" w:hAnsi="Times New Roman" w:cs="Times New Roman"/>
        </w:rPr>
        <w:t xml:space="preserve"> г.</w:t>
      </w:r>
    </w:p>
    <w:p w:rsidR="005E2942" w:rsidRPr="00D21B34" w:rsidRDefault="005E2942" w:rsidP="00D21B34">
      <w:pPr>
        <w:spacing w:after="0" w:line="240" w:lineRule="auto"/>
        <w:jc w:val="center"/>
        <w:rPr>
          <w:rFonts w:ascii="Times New Roman" w:hAnsi="Times New Roman" w:cs="Times New Roman"/>
          <w:b/>
          <w:bCs/>
        </w:rPr>
      </w:pPr>
      <w:r w:rsidRPr="00D21B34">
        <w:rPr>
          <w:rFonts w:ascii="Times New Roman" w:hAnsi="Times New Roman" w:cs="Times New Roman"/>
          <w:b/>
          <w:bCs/>
        </w:rPr>
        <w:t xml:space="preserve">Порядок представления Управляющей компанией собственникам помещений и иным потребителям в многоквартирном </w:t>
      </w:r>
      <w:proofErr w:type="gramStart"/>
      <w:r w:rsidRPr="00D21B34">
        <w:rPr>
          <w:rFonts w:ascii="Times New Roman" w:hAnsi="Times New Roman" w:cs="Times New Roman"/>
          <w:b/>
          <w:bCs/>
        </w:rPr>
        <w:t>доме  информации</w:t>
      </w:r>
      <w:proofErr w:type="gramEnd"/>
      <w:r w:rsidRPr="00D21B34">
        <w:rPr>
          <w:rFonts w:ascii="Times New Roman" w:hAnsi="Times New Roman" w:cs="Times New Roman"/>
          <w:b/>
          <w:bCs/>
        </w:rPr>
        <w:t xml:space="preserve">  об исполнении Договора</w:t>
      </w:r>
    </w:p>
    <w:p w:rsidR="005E2942" w:rsidRPr="00D21B34" w:rsidRDefault="005E2942" w:rsidP="000A413A">
      <w:pPr>
        <w:spacing w:line="240" w:lineRule="auto"/>
        <w:ind w:firstLine="567"/>
        <w:jc w:val="both"/>
        <w:rPr>
          <w:rFonts w:ascii="Times New Roman" w:hAnsi="Times New Roman" w:cs="Times New Roman"/>
          <w:b/>
          <w:bCs/>
          <w:sz w:val="20"/>
          <w:szCs w:val="20"/>
        </w:rPr>
      </w:pPr>
      <w:r w:rsidRPr="00D21B34">
        <w:rPr>
          <w:rFonts w:ascii="Times New Roman" w:hAnsi="Times New Roman" w:cs="Times New Roman"/>
          <w:b/>
          <w:bCs/>
          <w:sz w:val="20"/>
          <w:szCs w:val="20"/>
          <w:lang w:val="en-US"/>
        </w:rPr>
        <w:t>I</w:t>
      </w:r>
      <w:r w:rsidRPr="00D21B34">
        <w:rPr>
          <w:rFonts w:ascii="Times New Roman" w:hAnsi="Times New Roman" w:cs="Times New Roman"/>
          <w:b/>
          <w:bCs/>
          <w:sz w:val="20"/>
          <w:szCs w:val="20"/>
        </w:rPr>
        <w:t xml:space="preserve">. Порядок </w:t>
      </w:r>
      <w:proofErr w:type="gramStart"/>
      <w:r w:rsidRPr="00D21B34">
        <w:rPr>
          <w:rFonts w:ascii="Times New Roman" w:hAnsi="Times New Roman" w:cs="Times New Roman"/>
          <w:b/>
          <w:bCs/>
          <w:sz w:val="20"/>
          <w:szCs w:val="20"/>
        </w:rPr>
        <w:t>представления  Управляющей</w:t>
      </w:r>
      <w:proofErr w:type="gramEnd"/>
      <w:r w:rsidRPr="00D21B34">
        <w:rPr>
          <w:rFonts w:ascii="Times New Roman" w:hAnsi="Times New Roman" w:cs="Times New Roman"/>
          <w:b/>
          <w:bCs/>
          <w:sz w:val="20"/>
          <w:szCs w:val="20"/>
        </w:rPr>
        <w:t xml:space="preserve"> компанией информации, связанной с исполнением Договора</w:t>
      </w:r>
    </w:p>
    <w:p w:rsidR="005E2942" w:rsidRPr="00D21B34" w:rsidRDefault="005E2942" w:rsidP="000A413A">
      <w:pPr>
        <w:spacing w:after="0" w:line="240" w:lineRule="auto"/>
        <w:ind w:firstLine="567"/>
        <w:jc w:val="both"/>
        <w:rPr>
          <w:rFonts w:ascii="Times New Roman" w:hAnsi="Times New Roman" w:cs="Times New Roman"/>
          <w:b/>
          <w:bCs/>
        </w:rPr>
      </w:pPr>
      <w:r w:rsidRPr="00D21B34">
        <w:rPr>
          <w:rFonts w:ascii="Times New Roman" w:hAnsi="Times New Roman" w:cs="Times New Roman"/>
        </w:rPr>
        <w:t xml:space="preserve">В целях исполнения Договора, Управляющая компания представляет потребителям необходимую информацию в указанных ниже порядке, случаях </w:t>
      </w:r>
      <w:proofErr w:type="gramStart"/>
      <w:r w:rsidRPr="00D21B34">
        <w:rPr>
          <w:rFonts w:ascii="Times New Roman" w:hAnsi="Times New Roman" w:cs="Times New Roman"/>
        </w:rPr>
        <w:t>и  сроки</w:t>
      </w:r>
      <w:proofErr w:type="gramEnd"/>
      <w:r w:rsidRPr="00D21B34">
        <w:rPr>
          <w:rFonts w:ascii="Times New Roman" w:hAnsi="Times New Roman" w:cs="Times New Roman"/>
        </w:rPr>
        <w:t>:</w:t>
      </w:r>
    </w:p>
    <w:p w:rsidR="005E2942" w:rsidRPr="00D21B34" w:rsidRDefault="005E2942" w:rsidP="000A413A">
      <w:pPr>
        <w:spacing w:after="0" w:line="240" w:lineRule="auto"/>
        <w:ind w:firstLine="567"/>
        <w:jc w:val="both"/>
        <w:rPr>
          <w:rFonts w:ascii="Times New Roman" w:hAnsi="Times New Roman" w:cs="Times New Roman"/>
          <w:b/>
          <w:bCs/>
          <w:sz w:val="16"/>
          <w:szCs w:val="16"/>
        </w:rPr>
      </w:pP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1) путем размещения нижеследующей информации </w:t>
      </w:r>
      <w:r w:rsidRPr="00D21B34">
        <w:rPr>
          <w:rFonts w:ascii="Times New Roman" w:hAnsi="Times New Roman" w:cs="Times New Roman"/>
          <w:b/>
          <w:bCs/>
        </w:rPr>
        <w:t>на информационных стендах, установленных на первых этажах в подъездах многоквартирного дома</w:t>
      </w:r>
      <w:r w:rsidRPr="00D21B34">
        <w:rPr>
          <w:rFonts w:ascii="Times New Roman" w:hAnsi="Times New Roman" w:cs="Times New Roman"/>
        </w:rPr>
        <w:t xml:space="preserve">, </w:t>
      </w:r>
      <w:r w:rsidRPr="00D21B34">
        <w:rPr>
          <w:rFonts w:ascii="Times New Roman" w:hAnsi="Times New Roman" w:cs="Times New Roman"/>
          <w:b/>
          <w:bCs/>
        </w:rPr>
        <w:t>а также расположенных в помещении Управляющей компании</w:t>
      </w:r>
      <w:r w:rsidRPr="00D21B34">
        <w:rPr>
          <w:rFonts w:ascii="Times New Roman" w:hAnsi="Times New Roman" w:cs="Times New Roman"/>
        </w:rPr>
        <w:t xml:space="preserve">, в месте, доступном для всех потребителей, </w:t>
      </w:r>
      <w:r w:rsidRPr="00D21B34">
        <w:rPr>
          <w:rFonts w:ascii="Times New Roman" w:hAnsi="Times New Roman" w:cs="Times New Roman"/>
          <w:b/>
          <w:bCs/>
        </w:rPr>
        <w:t>на сайте</w:t>
      </w:r>
      <w:r w:rsidRPr="00D21B34">
        <w:rPr>
          <w:rFonts w:ascii="Times New Roman" w:hAnsi="Times New Roman" w:cs="Times New Roman"/>
        </w:rPr>
        <w:t xml:space="preserve"> Управляющей компании указанном в Приложении №1 к Договору:</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а) о дате заключения Договора, о дате начала управления многоквартирным домом, об Управляющей компании в объеме информации, указанной в разделе 1 Приложения № 1 к Договору, о контролирующих органах (и об изменении такой информации), о требованиях к потребителям, пользующимся помещениями в многоквартирном доме, по соблюдению правил пользования </w:t>
      </w:r>
      <w:proofErr w:type="gramStart"/>
      <w:r w:rsidRPr="00D21B34">
        <w:rPr>
          <w:rFonts w:ascii="Times New Roman" w:hAnsi="Times New Roman" w:cs="Times New Roman"/>
        </w:rPr>
        <w:t>помещениями  –</w:t>
      </w:r>
      <w:proofErr w:type="gramEnd"/>
      <w:r w:rsidRPr="00D21B34">
        <w:rPr>
          <w:rFonts w:ascii="Times New Roman" w:hAnsi="Times New Roman" w:cs="Times New Roman"/>
        </w:rPr>
        <w:t xml:space="preserve"> в течение 5 рабочих дней после даты заключения договора (или изменения указанной информации);</w:t>
      </w:r>
    </w:p>
    <w:p w:rsidR="005E2942" w:rsidRPr="00D21B34" w:rsidRDefault="005E2942" w:rsidP="007B6C64">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б) о перечне, периодичности и графике выполнения работ, оказания услуг по управлению, содержанию и ремонту общего имущества, в том числе в результате его изменения, – в течение 10 рабочих дней срока начала действия такого перечня </w:t>
      </w:r>
      <w:proofErr w:type="gramStart"/>
      <w:r w:rsidRPr="00D21B34">
        <w:rPr>
          <w:rFonts w:ascii="Times New Roman" w:hAnsi="Times New Roman" w:cs="Times New Roman"/>
        </w:rPr>
        <w:t>или  его</w:t>
      </w:r>
      <w:proofErr w:type="gramEnd"/>
      <w:r w:rsidRPr="00D21B34">
        <w:rPr>
          <w:rFonts w:ascii="Times New Roman" w:hAnsi="Times New Roman" w:cs="Times New Roman"/>
        </w:rPr>
        <w:t xml:space="preserve"> изменения;</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в) о дате начала (или прекращения) организации предоставления Управляющей компанией по Договору коммунальных услуг на общедомовые нужды по их видам, и порядке их оплаты - в течение 7 рабочих дней;</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г) о размерах тарифов на коммунальные ресурсы, о порядке и форме оплаты за коммунальные услуги, об установке приборов учета соответствующими организациями, – в течение 5 рабочих дней;</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д) о начале и планируемых сроках </w:t>
      </w:r>
      <w:proofErr w:type="gramStart"/>
      <w:r w:rsidRPr="00D21B34">
        <w:rPr>
          <w:rFonts w:ascii="Times New Roman" w:hAnsi="Times New Roman" w:cs="Times New Roman"/>
        </w:rPr>
        <w:t>выполнения  ремонтных</w:t>
      </w:r>
      <w:proofErr w:type="gramEnd"/>
      <w:r w:rsidRPr="00D21B34">
        <w:rPr>
          <w:rFonts w:ascii="Times New Roman" w:hAnsi="Times New Roman" w:cs="Times New Roman"/>
        </w:rPr>
        <w:t xml:space="preserve"> работ  – в срок, не позднее 3-х дней до начала выполнения каждого вида ремонтных работ;</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е) о дате окончания выполнения каждого вида ремонтных работ (этапа таких работ) – не позднее, чем за 5 рабочих дня до дня окончания выполнения соответствующих ремонтных работ;</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ж) ежегодный отчет об исполнении Договора – ежегодно, в течение первого квартала текущего года за предыдущий год;</w:t>
      </w:r>
    </w:p>
    <w:p w:rsidR="005E2942" w:rsidRPr="00D21B34" w:rsidRDefault="005E2942" w:rsidP="000A413A">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sz w:val="20"/>
          <w:szCs w:val="20"/>
        </w:rPr>
        <w:t>з) о специализированных организациях (Представителях), осуществляющих техническое обслуживание и ремонт внутридомового оборудования, лифтов – в течение 3-х дней после даты заключения Управляющей компанией соответствующего договора;</w:t>
      </w:r>
    </w:p>
    <w:p w:rsidR="005E2942" w:rsidRPr="00D21B34" w:rsidRDefault="005E2942" w:rsidP="000A413A">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sz w:val="20"/>
          <w:szCs w:val="20"/>
        </w:rPr>
        <w:t>и) о платежных агентах Управляющей компании, с которыми Управляющая компания заключила договор на прием платы граждан, подлежащей внесению Управляющей компании по Договору;</w:t>
      </w:r>
    </w:p>
    <w:p w:rsidR="005E2942" w:rsidRPr="00D21B34" w:rsidRDefault="005E2942" w:rsidP="000A413A">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sz w:val="20"/>
          <w:szCs w:val="20"/>
        </w:rPr>
        <w:t>к) о созыве общего собрания собственников помещений в многоквартирном доме по вопросам, связанным с управлением многоквартирным домом – не позднее, чем за 10 календарных дней до дня проведения общего собрания, а о результатах такого собрания – в сроки, установленные в Жилищном кодексе РФ.</w:t>
      </w:r>
    </w:p>
    <w:p w:rsidR="005E2942" w:rsidRPr="00D21B34" w:rsidRDefault="005E2942" w:rsidP="000A413A">
      <w:pPr>
        <w:spacing w:after="0" w:line="240" w:lineRule="auto"/>
        <w:ind w:firstLine="567"/>
        <w:jc w:val="both"/>
        <w:rPr>
          <w:rFonts w:ascii="Times New Roman" w:hAnsi="Times New Roman" w:cs="Times New Roman"/>
          <w:b/>
          <w:bCs/>
          <w:sz w:val="16"/>
          <w:szCs w:val="16"/>
        </w:rPr>
      </w:pP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b/>
          <w:bCs/>
        </w:rPr>
        <w:t>2) путем указания информации в платежном документе</w:t>
      </w:r>
      <w:r w:rsidRPr="00D21B34">
        <w:rPr>
          <w:rFonts w:ascii="Times New Roman" w:hAnsi="Times New Roman" w:cs="Times New Roman"/>
        </w:rPr>
        <w:t>:</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а) о телефонах и месте нахождения: аварийно-диспетчерской службы, службы по начислению, исполнителей услуг – в срок представления </w:t>
      </w:r>
      <w:proofErr w:type="gramStart"/>
      <w:r w:rsidRPr="00D21B34">
        <w:rPr>
          <w:rFonts w:ascii="Times New Roman" w:hAnsi="Times New Roman" w:cs="Times New Roman"/>
        </w:rPr>
        <w:t>потребителю  первого</w:t>
      </w:r>
      <w:proofErr w:type="gramEnd"/>
      <w:r w:rsidRPr="00D21B34">
        <w:rPr>
          <w:rFonts w:ascii="Times New Roman" w:hAnsi="Times New Roman" w:cs="Times New Roman"/>
        </w:rPr>
        <w:t xml:space="preserve"> платежного документа для внесения платы по Договору;</w:t>
      </w:r>
    </w:p>
    <w:p w:rsidR="005E2942" w:rsidRPr="00D21B34" w:rsidRDefault="005E2942" w:rsidP="00AB15EC">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б) о дате передачи потребителями показаний индивидуального (квартирного) прибора учета, не позднее которой потребитель может реализовать свое право на передачу таких показаний для целей их учета в расчете размера платы за коммунальные услуги в соответствующем расчетном периоде.  </w:t>
      </w:r>
    </w:p>
    <w:p w:rsidR="005E2942" w:rsidRPr="00D21B34" w:rsidRDefault="005E2942" w:rsidP="00F610E6">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sz w:val="20"/>
          <w:szCs w:val="20"/>
        </w:rPr>
        <w:t>в) об изменении размера платы за содержание и ремонт общего имущества:</w:t>
      </w:r>
    </w:p>
    <w:p w:rsidR="005E2942" w:rsidRPr="00D21B34" w:rsidRDefault="005E2942" w:rsidP="00F610E6">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sz w:val="20"/>
          <w:szCs w:val="20"/>
        </w:rPr>
        <w:t xml:space="preserve">не позднее 30 дней до даты представления платежных документов, на основании которых будет вноситься такая плата в ином размере. В случаях, когда Собственниками решение о начале применения новых тарифов на содержание и ремонт общего имущества принято в течении указанного срока, информация об изменении размера платы за содержание и ремонт общего имущества доводится до сведения Потребителей при предоставлении платежных документов, на основании которых будет вноситься плата за содержание и </w:t>
      </w:r>
      <w:r w:rsidRPr="00D21B34">
        <w:rPr>
          <w:rFonts w:ascii="Times New Roman" w:hAnsi="Times New Roman" w:cs="Times New Roman"/>
          <w:sz w:val="20"/>
          <w:szCs w:val="20"/>
        </w:rPr>
        <w:lastRenderedPageBreak/>
        <w:t>ремонт общего имущества с применением соответствующих новых тарифов за содержание и ремонт общего имущества.</w:t>
      </w:r>
    </w:p>
    <w:p w:rsidR="005E2942" w:rsidRPr="00D21B34" w:rsidRDefault="005E2942" w:rsidP="00F610E6">
      <w:pPr>
        <w:spacing w:after="0" w:line="240" w:lineRule="auto"/>
        <w:ind w:firstLine="567"/>
        <w:jc w:val="both"/>
        <w:rPr>
          <w:rFonts w:ascii="Times New Roman" w:hAnsi="Times New Roman" w:cs="Times New Roman"/>
        </w:rPr>
      </w:pPr>
      <w:r w:rsidRPr="00D21B34">
        <w:rPr>
          <w:rFonts w:ascii="Times New Roman" w:hAnsi="Times New Roman" w:cs="Times New Roman"/>
        </w:rPr>
        <w:t>г) об изменении размера платы за коммунальные услуги:</w:t>
      </w:r>
    </w:p>
    <w:p w:rsidR="005E2942" w:rsidRPr="00D21B34" w:rsidRDefault="005E2942" w:rsidP="00F610E6">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не позднее 30 дней до даты представления платежных документов, на основании которых будет вноситься такая плата в ином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сведенья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 </w:t>
      </w:r>
    </w:p>
    <w:p w:rsidR="005E2942" w:rsidRPr="00D21B34" w:rsidRDefault="005E2942" w:rsidP="00F610E6">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Когда принято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информация об изменении размера платы </w:t>
      </w:r>
      <w:r w:rsidRPr="00D21B34">
        <w:rPr>
          <w:rFonts w:ascii="Times New Roman" w:hAnsi="Times New Roman" w:cs="Times New Roman"/>
          <w:u w:val="single"/>
        </w:rPr>
        <w:t>за коммунальные услуги</w:t>
      </w:r>
      <w:r w:rsidRPr="00D21B34">
        <w:rPr>
          <w:rFonts w:ascii="Times New Roman" w:hAnsi="Times New Roman" w:cs="Times New Roman"/>
        </w:rPr>
        <w:t xml:space="preserve"> доводится до сведения потребителей при предоставлении платежных документов, на основании которых будет вноситься плата за коммунальные услуги.</w:t>
      </w:r>
    </w:p>
    <w:p w:rsidR="005E2942" w:rsidRPr="00D21B34" w:rsidRDefault="005E2942" w:rsidP="00AB15EC">
      <w:pPr>
        <w:spacing w:after="0" w:line="240" w:lineRule="auto"/>
        <w:ind w:firstLine="567"/>
        <w:rPr>
          <w:rFonts w:ascii="Times New Roman" w:hAnsi="Times New Roman" w:cs="Times New Roman"/>
          <w:b/>
          <w:bCs/>
          <w:sz w:val="16"/>
          <w:szCs w:val="16"/>
        </w:rPr>
      </w:pPr>
    </w:p>
    <w:p w:rsidR="005E2942" w:rsidRPr="00D21B34" w:rsidRDefault="005E2942" w:rsidP="00AB15EC">
      <w:pPr>
        <w:spacing w:after="0" w:line="240" w:lineRule="auto"/>
        <w:ind w:firstLine="567"/>
        <w:rPr>
          <w:rFonts w:ascii="Times New Roman" w:hAnsi="Times New Roman" w:cs="Times New Roman"/>
          <w:b/>
          <w:bCs/>
          <w:sz w:val="20"/>
          <w:szCs w:val="20"/>
        </w:rPr>
      </w:pPr>
      <w:r w:rsidRPr="00D21B34">
        <w:rPr>
          <w:rFonts w:ascii="Times New Roman" w:hAnsi="Times New Roman" w:cs="Times New Roman"/>
          <w:b/>
          <w:bCs/>
          <w:sz w:val="20"/>
          <w:szCs w:val="20"/>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5E2942" w:rsidRPr="00D21B34" w:rsidRDefault="005E2942" w:rsidP="000A413A">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а) о правильности расчетов за оказанные и </w:t>
      </w:r>
      <w:proofErr w:type="gramStart"/>
      <w:r w:rsidRPr="00D21B34">
        <w:rPr>
          <w:rFonts w:ascii="Times New Roman" w:hAnsi="Times New Roman" w:cs="Times New Roman"/>
        </w:rPr>
        <w:t>предоставленные услуги</w:t>
      </w:r>
      <w:proofErr w:type="gramEnd"/>
      <w:r w:rsidRPr="00D21B34">
        <w:rPr>
          <w:rFonts w:ascii="Times New Roman" w:hAnsi="Times New Roman" w:cs="Times New Roman"/>
        </w:rPr>
        <w:t xml:space="preserve"> и выполненные работы по письменному или устному обращению потребителя в Управляющую компанию или к ее Представителю по расчетам с потребителями – непосредственно при обращении или в сроки, согласованные с потребителем.</w:t>
      </w:r>
    </w:p>
    <w:p w:rsidR="005E2942" w:rsidRPr="00D21B34" w:rsidRDefault="005E2942" w:rsidP="008802C5">
      <w:pPr>
        <w:pStyle w:val="a6"/>
        <w:ind w:firstLine="567"/>
        <w:rPr>
          <w:rFonts w:ascii="Times New Roman" w:hAnsi="Times New Roman" w:cs="Times New Roman"/>
          <w:sz w:val="22"/>
          <w:szCs w:val="22"/>
          <w:lang w:val="ru-RU"/>
        </w:rPr>
      </w:pPr>
      <w:r w:rsidRPr="00D21B34">
        <w:rPr>
          <w:rFonts w:ascii="Times New Roman" w:hAnsi="Times New Roman" w:cs="Times New Roman"/>
          <w:sz w:val="22"/>
          <w:szCs w:val="22"/>
          <w:lang w:val="ru-RU"/>
        </w:rPr>
        <w:t xml:space="preserve">Выдача потребителям таких справок Представителем Управляющей компании по расчетам с потребителями, признается исполнением Управляющей компанией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5E2942" w:rsidRPr="00D21B34" w:rsidRDefault="005E2942" w:rsidP="008802C5">
      <w:pPr>
        <w:pStyle w:val="a6"/>
        <w:ind w:firstLine="567"/>
        <w:rPr>
          <w:rFonts w:ascii="Times New Roman" w:hAnsi="Times New Roman" w:cs="Times New Roman"/>
          <w:sz w:val="22"/>
          <w:szCs w:val="22"/>
          <w:lang w:val="ru-RU"/>
        </w:rPr>
      </w:pPr>
      <w:r w:rsidRPr="00D21B34">
        <w:rPr>
          <w:rFonts w:ascii="Times New Roman" w:hAnsi="Times New Roman" w:cs="Times New Roman"/>
          <w:sz w:val="22"/>
          <w:szCs w:val="22"/>
          <w:lang w:val="ru-RU"/>
        </w:rPr>
        <w:t xml:space="preserve">При необходимости получения потребителем указанных в настоящем пункте справок непосредственно от Управляющей компании, Управляющая компания обязана выдать такому потребителю соответствующие документы при его обращении </w:t>
      </w:r>
      <w:proofErr w:type="gramStart"/>
      <w:r w:rsidRPr="00D21B34">
        <w:rPr>
          <w:rFonts w:ascii="Times New Roman" w:hAnsi="Times New Roman" w:cs="Times New Roman"/>
          <w:sz w:val="22"/>
          <w:szCs w:val="22"/>
          <w:lang w:val="ru-RU"/>
        </w:rPr>
        <w:t>в  Управляющую</w:t>
      </w:r>
      <w:proofErr w:type="gramEnd"/>
      <w:r w:rsidRPr="00D21B34">
        <w:rPr>
          <w:rFonts w:ascii="Times New Roman" w:hAnsi="Times New Roman" w:cs="Times New Roman"/>
          <w:sz w:val="22"/>
          <w:szCs w:val="22"/>
          <w:lang w:val="ru-RU"/>
        </w:rPr>
        <w:t xml:space="preserve"> компанию;</w:t>
      </w:r>
    </w:p>
    <w:p w:rsidR="005E2942" w:rsidRPr="00D21B34" w:rsidRDefault="005E2942" w:rsidP="00AB15EC">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sz w:val="20"/>
          <w:szCs w:val="20"/>
        </w:rPr>
        <w:t>б)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запрашиваемые потребителем расчетные периоды), о показаниях коллективных (общедомовых) приборов учета коммунальных ресурсов – при обращении в Управляющую компанию - в течение 10 рабочих дней со дня получения от потребителя заявления и при обращении к Представителю по начислениям - в течение 7 рабочих дней со дня получения от потребителя заявления;</w:t>
      </w:r>
    </w:p>
    <w:p w:rsidR="005E2942" w:rsidRPr="00D21B34" w:rsidRDefault="005E2942" w:rsidP="00D21B34">
      <w:pPr>
        <w:spacing w:after="0" w:line="240" w:lineRule="auto"/>
        <w:ind w:firstLine="567"/>
        <w:jc w:val="both"/>
        <w:rPr>
          <w:rFonts w:ascii="Times New Roman" w:hAnsi="Times New Roman" w:cs="Times New Roman"/>
          <w:b/>
          <w:bCs/>
        </w:rPr>
      </w:pPr>
      <w:r w:rsidRPr="00D21B34">
        <w:rPr>
          <w:rFonts w:ascii="Times New Roman" w:hAnsi="Times New Roman" w:cs="Times New Roman"/>
          <w:b/>
          <w:bCs/>
          <w:lang w:val="en-US"/>
        </w:rPr>
        <w:t>II</w:t>
      </w:r>
      <w:r w:rsidRPr="00D21B34">
        <w:rPr>
          <w:rFonts w:ascii="Times New Roman" w:hAnsi="Times New Roman" w:cs="Times New Roman"/>
          <w:b/>
          <w:bCs/>
        </w:rPr>
        <w:t xml:space="preserve">. Порядок представления Управляющей компанией информации об исполнении условий Договора собственникам помещений, осуществляющим контроль деятельности Управляющей компании </w:t>
      </w:r>
    </w:p>
    <w:p w:rsidR="005E2942" w:rsidRPr="00D21B34" w:rsidRDefault="005E2942" w:rsidP="008802C5">
      <w:pPr>
        <w:spacing w:after="0" w:line="240" w:lineRule="auto"/>
        <w:ind w:firstLine="567"/>
        <w:jc w:val="both"/>
        <w:rPr>
          <w:rFonts w:ascii="Times New Roman" w:hAnsi="Times New Roman" w:cs="Times New Roman"/>
          <w:b/>
          <w:bCs/>
        </w:rPr>
      </w:pPr>
      <w:r w:rsidRPr="00D21B34">
        <w:rPr>
          <w:rFonts w:ascii="Times New Roman" w:hAnsi="Times New Roman" w:cs="Times New Roman"/>
          <w:b/>
          <w:bCs/>
          <w:sz w:val="20"/>
          <w:szCs w:val="20"/>
        </w:rPr>
        <w:t>Информация об исполнении Управляющей компанией условий Договора представляется путем ознакомления с ней собственника помещения по месту нахождения Управляющей компании</w:t>
      </w:r>
      <w:r w:rsidRPr="00D21B34">
        <w:rPr>
          <w:rFonts w:ascii="Times New Roman" w:hAnsi="Times New Roman" w:cs="Times New Roman"/>
          <w:b/>
          <w:bCs/>
        </w:rPr>
        <w:t>:</w:t>
      </w:r>
    </w:p>
    <w:p w:rsidR="005E2942" w:rsidRPr="00D21B34" w:rsidRDefault="005E2942" w:rsidP="008802C5">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1) о перечне, объемах, качестве, периодичности и сроках оказанных услуг и выполненных работ, а также иной информации, запрашиваемой собственником помещения в рамках осуществления контроля за исполнением Договора Управляющей компанией, </w:t>
      </w:r>
      <w:proofErr w:type="gramStart"/>
      <w:r w:rsidRPr="00D21B34">
        <w:rPr>
          <w:rFonts w:ascii="Times New Roman" w:hAnsi="Times New Roman" w:cs="Times New Roman"/>
        </w:rPr>
        <w:t>в порядке</w:t>
      </w:r>
      <w:proofErr w:type="gramEnd"/>
      <w:r w:rsidRPr="00D21B34">
        <w:rPr>
          <w:rFonts w:ascii="Times New Roman" w:hAnsi="Times New Roman" w:cs="Times New Roman"/>
        </w:rPr>
        <w:t xml:space="preserve"> установленном в </w:t>
      </w:r>
      <w:r w:rsidRPr="00D21B34">
        <w:rPr>
          <w:rFonts w:ascii="Times New Roman" w:hAnsi="Times New Roman" w:cs="Times New Roman"/>
          <w:u w:val="single"/>
        </w:rPr>
        <w:t>Приложении № 18</w:t>
      </w:r>
      <w:r w:rsidRPr="00D21B34">
        <w:rPr>
          <w:rFonts w:ascii="Times New Roman" w:hAnsi="Times New Roman" w:cs="Times New Roman"/>
        </w:rPr>
        <w:t xml:space="preserve"> к Договору, - в течение 7 рабочих дней с даты обращения собственника помещения в устной или в письменной форме в Управляющую компанию для получения такой информации;</w:t>
      </w:r>
    </w:p>
    <w:p w:rsidR="005E2942" w:rsidRPr="00D21B34" w:rsidRDefault="005E2942" w:rsidP="008802C5">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2) о содержании технической документации на многоквартирный дом и иной документации, связанной с управлением многоквартирным домом, указанной в </w:t>
      </w:r>
      <w:r w:rsidRPr="00D21B34">
        <w:rPr>
          <w:rFonts w:ascii="Times New Roman" w:hAnsi="Times New Roman" w:cs="Times New Roman"/>
          <w:u w:val="single"/>
        </w:rPr>
        <w:t>Приложении № 1</w:t>
      </w:r>
      <w:r>
        <w:rPr>
          <w:rFonts w:ascii="Times New Roman" w:hAnsi="Times New Roman" w:cs="Times New Roman"/>
          <w:u w:val="single"/>
        </w:rPr>
        <w:t>0</w:t>
      </w:r>
      <w:r w:rsidRPr="00D21B34">
        <w:rPr>
          <w:rFonts w:ascii="Times New Roman" w:hAnsi="Times New Roman" w:cs="Times New Roman"/>
        </w:rPr>
        <w:t xml:space="preserve"> к Договору, в т.ч. в целях проверки её надлежащего ведения и актуализации по запросу в устной или письменной форме уполномоченного лица, осуществляющего контроль за деятельностью Управляющей компании – немедленно при обращении такого уполномоченного лица в Управляющую компанию.</w:t>
      </w:r>
    </w:p>
    <w:p w:rsidR="005E2942" w:rsidRPr="00D21B34" w:rsidRDefault="005E2942" w:rsidP="008802C5">
      <w:pPr>
        <w:spacing w:after="0" w:line="240" w:lineRule="auto"/>
        <w:ind w:firstLine="567"/>
        <w:jc w:val="both"/>
        <w:rPr>
          <w:rFonts w:ascii="Times New Roman" w:hAnsi="Times New Roman" w:cs="Times New Roman"/>
          <w:sz w:val="16"/>
          <w:szCs w:val="16"/>
        </w:rPr>
      </w:pPr>
    </w:p>
    <w:p w:rsidR="005E2942" w:rsidRPr="00D21B34" w:rsidRDefault="005E2942" w:rsidP="00C70588">
      <w:pPr>
        <w:spacing w:after="0" w:line="240" w:lineRule="auto"/>
        <w:ind w:firstLine="567"/>
        <w:jc w:val="both"/>
        <w:rPr>
          <w:rFonts w:ascii="Times New Roman" w:hAnsi="Times New Roman" w:cs="Times New Roman"/>
          <w:sz w:val="20"/>
          <w:szCs w:val="20"/>
        </w:rPr>
      </w:pPr>
      <w:r w:rsidRPr="00D21B34">
        <w:rPr>
          <w:rFonts w:ascii="Times New Roman" w:hAnsi="Times New Roman" w:cs="Times New Roman"/>
          <w:b/>
          <w:bCs/>
          <w:sz w:val="20"/>
          <w:szCs w:val="20"/>
          <w:lang w:val="en-US"/>
        </w:rPr>
        <w:t>III</w:t>
      </w:r>
      <w:r w:rsidRPr="00D21B34">
        <w:rPr>
          <w:rFonts w:ascii="Times New Roman" w:hAnsi="Times New Roman" w:cs="Times New Roman"/>
          <w:b/>
          <w:bCs/>
          <w:sz w:val="20"/>
          <w:szCs w:val="20"/>
        </w:rPr>
        <w:t>. Порядок представления Управляющей компанией информации, связанной с исполнением Договора, собственникам помещений – юридическим лицам, не пользующихся помещениями</w:t>
      </w:r>
    </w:p>
    <w:p w:rsidR="005E2942" w:rsidRPr="00D21B34" w:rsidRDefault="005E2942" w:rsidP="00C70588">
      <w:pPr>
        <w:spacing w:after="0" w:line="240" w:lineRule="auto"/>
        <w:ind w:firstLine="567"/>
        <w:jc w:val="both"/>
        <w:rPr>
          <w:rFonts w:ascii="Times New Roman" w:hAnsi="Times New Roman" w:cs="Times New Roman"/>
          <w:sz w:val="16"/>
          <w:szCs w:val="16"/>
        </w:rPr>
      </w:pPr>
    </w:p>
    <w:p w:rsidR="005E2942" w:rsidRPr="00D21B34" w:rsidRDefault="005E2942" w:rsidP="00C70588">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В целях исполнения Договора Управляющая компания представляет собственникам помещений – юридическим лицам по их запросу в порядке, согласованном с такими собственниками, путем письменного направления по почтовому адресу собственника помещения, указанному в Договоре, или путем вручения с отметкой о получении: </w:t>
      </w:r>
    </w:p>
    <w:p w:rsidR="005E2942" w:rsidRPr="00D21B34" w:rsidRDefault="005E2942" w:rsidP="00C70588">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 информации, указанной в </w:t>
      </w:r>
      <w:proofErr w:type="spellStart"/>
      <w:proofErr w:type="gramStart"/>
      <w:r w:rsidRPr="00D21B34">
        <w:rPr>
          <w:rFonts w:ascii="Times New Roman" w:hAnsi="Times New Roman" w:cs="Times New Roman"/>
        </w:rPr>
        <w:t>пп</w:t>
      </w:r>
      <w:proofErr w:type="spellEnd"/>
      <w:r w:rsidRPr="00D21B34">
        <w:rPr>
          <w:rFonts w:ascii="Times New Roman" w:hAnsi="Times New Roman" w:cs="Times New Roman"/>
        </w:rPr>
        <w:t>.«</w:t>
      </w:r>
      <w:proofErr w:type="gramEnd"/>
      <w:r w:rsidRPr="00D21B34">
        <w:rPr>
          <w:rFonts w:ascii="Times New Roman" w:hAnsi="Times New Roman" w:cs="Times New Roman"/>
        </w:rPr>
        <w:t xml:space="preserve">а», «в», «ж», «з», «и», «к» п.1 и </w:t>
      </w:r>
      <w:proofErr w:type="spellStart"/>
      <w:r w:rsidRPr="00D21B34">
        <w:rPr>
          <w:rFonts w:ascii="Times New Roman" w:hAnsi="Times New Roman" w:cs="Times New Roman"/>
        </w:rPr>
        <w:t>пп</w:t>
      </w:r>
      <w:proofErr w:type="spellEnd"/>
      <w:r w:rsidRPr="00D21B34">
        <w:rPr>
          <w:rFonts w:ascii="Times New Roman" w:hAnsi="Times New Roman" w:cs="Times New Roman"/>
        </w:rPr>
        <w:t xml:space="preserve">. «а», «б», «в», «г» п.2 раздела 1 настоящего Приложения - в сроки установленные в указанных пунктах; </w:t>
      </w:r>
    </w:p>
    <w:p w:rsidR="005E2942" w:rsidRPr="00D21B34" w:rsidRDefault="005E2942" w:rsidP="00C70588">
      <w:pPr>
        <w:spacing w:after="0" w:line="240" w:lineRule="auto"/>
        <w:ind w:firstLine="567"/>
        <w:jc w:val="both"/>
        <w:rPr>
          <w:rFonts w:ascii="Times New Roman" w:hAnsi="Times New Roman" w:cs="Times New Roman"/>
        </w:rPr>
      </w:pPr>
      <w:r w:rsidRPr="00D21B34">
        <w:rPr>
          <w:rFonts w:ascii="Times New Roman" w:hAnsi="Times New Roman" w:cs="Times New Roman"/>
        </w:rPr>
        <w:t xml:space="preserve">- остальной информации, указанной в разделе 1 настоящего Приложения, - по запросам соответствующих собственников помещений в порядке, согласованном с такими собственниками. </w:t>
      </w:r>
    </w:p>
    <w:p w:rsidR="005E2942" w:rsidRPr="00D21B34" w:rsidRDefault="005E2942" w:rsidP="00C70588">
      <w:pPr>
        <w:spacing w:after="0" w:line="240" w:lineRule="auto"/>
        <w:ind w:firstLine="567"/>
        <w:jc w:val="both"/>
        <w:rPr>
          <w:rFonts w:ascii="Times New Roman" w:hAnsi="Times New Roman" w:cs="Times New Roman"/>
          <w:sz w:val="16"/>
          <w:szCs w:val="16"/>
        </w:rPr>
      </w:pPr>
    </w:p>
    <w:p w:rsidR="005E2942" w:rsidRPr="00D21B34" w:rsidRDefault="005E2942" w:rsidP="00C70588">
      <w:pPr>
        <w:spacing w:after="0" w:line="240" w:lineRule="auto"/>
        <w:ind w:firstLine="567"/>
        <w:jc w:val="both"/>
        <w:rPr>
          <w:rFonts w:ascii="Times New Roman" w:hAnsi="Times New Roman" w:cs="Times New Roman"/>
          <w:b/>
          <w:bCs/>
          <w:sz w:val="20"/>
          <w:szCs w:val="20"/>
        </w:rPr>
      </w:pPr>
      <w:r w:rsidRPr="00D21B34">
        <w:rPr>
          <w:rFonts w:ascii="Times New Roman" w:hAnsi="Times New Roman" w:cs="Times New Roman"/>
          <w:b/>
          <w:bCs/>
          <w:sz w:val="20"/>
          <w:szCs w:val="20"/>
          <w:lang w:val="en-US"/>
        </w:rPr>
        <w:t>IV</w:t>
      </w:r>
      <w:r w:rsidRPr="00D21B34">
        <w:rPr>
          <w:rFonts w:ascii="Times New Roman" w:hAnsi="Times New Roman" w:cs="Times New Roman"/>
          <w:b/>
          <w:bCs/>
          <w:sz w:val="20"/>
          <w:szCs w:val="20"/>
        </w:rPr>
        <w:t>. Порядок представления Управляющей компанией информации о деятельности по управлению многоквартирными домами</w:t>
      </w:r>
    </w:p>
    <w:p w:rsidR="005E2942" w:rsidRPr="00D21B34" w:rsidRDefault="005E2942" w:rsidP="00C70588">
      <w:pPr>
        <w:spacing w:after="0" w:line="240" w:lineRule="auto"/>
        <w:ind w:firstLine="567"/>
        <w:jc w:val="both"/>
        <w:rPr>
          <w:rFonts w:ascii="Times New Roman" w:hAnsi="Times New Roman" w:cs="Times New Roman"/>
          <w:b/>
          <w:bCs/>
          <w:sz w:val="16"/>
          <w:szCs w:val="16"/>
        </w:rPr>
      </w:pPr>
    </w:p>
    <w:p w:rsidR="005E2942" w:rsidRPr="00D21B34" w:rsidRDefault="005E2942" w:rsidP="00C70588">
      <w:pPr>
        <w:spacing w:after="0" w:line="240" w:lineRule="auto"/>
        <w:ind w:firstLine="567"/>
        <w:jc w:val="both"/>
        <w:rPr>
          <w:rFonts w:ascii="Times New Roman" w:hAnsi="Times New Roman" w:cs="Times New Roman"/>
        </w:rPr>
      </w:pPr>
      <w:r w:rsidRPr="00D21B34">
        <w:rPr>
          <w:rFonts w:ascii="Times New Roman" w:hAnsi="Times New Roman" w:cs="Times New Roman"/>
        </w:rPr>
        <w:t>Информация о деятельности по управлению многоквартирными домами в объеме и сроки, установленные в Стандарте раскрытия информации, утвержденных Постановлением Правительства РФ от 23.09.2010 № 731, размещается Управляющей компанией на официальном сайте в сети Интернет, указанной в Приложении № 1 к Договору.</w:t>
      </w:r>
    </w:p>
    <w:p w:rsidR="005E2942" w:rsidRDefault="005E2942" w:rsidP="000A413A">
      <w:pPr>
        <w:spacing w:after="0" w:line="240" w:lineRule="auto"/>
        <w:rPr>
          <w:rFonts w:ascii="Times New Roman" w:hAnsi="Times New Roman" w:cs="Times New Roman"/>
          <w:sz w:val="24"/>
          <w:szCs w:val="24"/>
        </w:rPr>
      </w:pPr>
    </w:p>
    <w:p w:rsidR="005E2942" w:rsidRDefault="005E2942" w:rsidP="00DE4A91">
      <w:pPr>
        <w:ind w:left="-108"/>
        <w:jc w:val="right"/>
        <w:rPr>
          <w:rFonts w:ascii="Times New Roman" w:hAnsi="Times New Roman" w:cs="Times New Roman"/>
          <w:sz w:val="24"/>
          <w:szCs w:val="24"/>
        </w:rPr>
      </w:pPr>
    </w:p>
    <w:p w:rsidR="005E2942" w:rsidRPr="004A0CB8" w:rsidRDefault="005E2942" w:rsidP="00DE4A91">
      <w:pPr>
        <w:ind w:left="-108"/>
        <w:jc w:val="right"/>
        <w:rPr>
          <w:rFonts w:ascii="Times New Roman" w:hAnsi="Times New Roman" w:cs="Times New Roman"/>
          <w:sz w:val="24"/>
          <w:szCs w:val="24"/>
        </w:rPr>
      </w:pPr>
    </w:p>
    <w:p w:rsidR="005E2942" w:rsidRDefault="005E2942">
      <w:pPr>
        <w:pStyle w:val="2"/>
        <w:framePr w:w="9662" w:h="14399" w:hRule="exact" w:wrap="around" w:vAnchor="page" w:hAnchor="page" w:x="1120" w:y="1529"/>
        <w:shd w:val="clear" w:color="auto" w:fill="auto"/>
        <w:spacing w:after="422"/>
        <w:ind w:left="7320" w:right="40"/>
      </w:pPr>
      <w:r>
        <w:rPr>
          <w:color w:val="000000"/>
          <w:lang w:eastAsia="ru-RU" w:bidi="ru-RU"/>
        </w:rPr>
        <w:lastRenderedPageBreak/>
        <w:t>Приложение № 6 к Договору от " 01 " января 2015г.</w:t>
      </w:r>
    </w:p>
    <w:p w:rsidR="005E2942" w:rsidRDefault="005E2942">
      <w:pPr>
        <w:pStyle w:val="11"/>
        <w:framePr w:w="9662" w:h="14399" w:hRule="exact" w:wrap="around" w:vAnchor="page" w:hAnchor="page" w:x="1120" w:y="1529"/>
        <w:shd w:val="clear" w:color="auto" w:fill="auto"/>
        <w:spacing w:before="0" w:after="265" w:line="240" w:lineRule="exact"/>
        <w:ind w:left="20"/>
      </w:pPr>
      <w:bookmarkStart w:id="1" w:name="bookmark0"/>
      <w:r>
        <w:rPr>
          <w:color w:val="000000"/>
          <w:sz w:val="24"/>
          <w:szCs w:val="24"/>
          <w:lang w:eastAsia="ru-RU" w:bidi="ru-RU"/>
        </w:rPr>
        <w:t>Перечень уполномоченных лиц и их обязанности</w:t>
      </w:r>
      <w:bookmarkEnd w:id="1"/>
    </w:p>
    <w:p w:rsidR="005E2942" w:rsidRDefault="005E2942">
      <w:pPr>
        <w:pStyle w:val="21"/>
        <w:framePr w:w="9662" w:h="14399" w:hRule="exact" w:wrap="around" w:vAnchor="page" w:hAnchor="page" w:x="1120" w:y="1529"/>
        <w:shd w:val="clear" w:color="auto" w:fill="auto"/>
        <w:spacing w:before="0" w:after="116"/>
        <w:ind w:left="20"/>
      </w:pPr>
      <w:r>
        <w:rPr>
          <w:color w:val="000000"/>
          <w:lang w:eastAsia="ru-RU" w:bidi="ru-RU"/>
        </w:rPr>
        <w:t>1. Определение уполномоченного лица для осуществления взаимодействия с Управляющей компанией по управлению многоквартирным домом</w:t>
      </w:r>
    </w:p>
    <w:p w:rsidR="005E2942" w:rsidRDefault="005E2942" w:rsidP="005E2942">
      <w:pPr>
        <w:pStyle w:val="2"/>
        <w:framePr w:w="9662" w:h="14399" w:hRule="exact" w:wrap="around" w:vAnchor="page" w:hAnchor="page" w:x="1120" w:y="1529"/>
        <w:numPr>
          <w:ilvl w:val="0"/>
          <w:numId w:val="3"/>
        </w:numPr>
        <w:shd w:val="clear" w:color="auto" w:fill="auto"/>
        <w:spacing w:after="171" w:line="274" w:lineRule="exact"/>
        <w:ind w:left="40" w:right="40" w:firstLine="560"/>
        <w:jc w:val="both"/>
      </w:pPr>
      <w:r>
        <w:rPr>
          <w:color w:val="000000"/>
          <w:lang w:eastAsia="ru-RU" w:bidi="ru-RU"/>
        </w:rPr>
        <w:t xml:space="preserve"> Для целей исполнения полномочий, связанных с хранением экземпляра Договора, составленного для собственников помещений (п. 13.1 Договора), с проверкой правильности составления, визированием и хранением ежегодного Перечня работ, услуг (п.4.1.3 Договора), с хранением актов выполненных работ, оказанных услуг (п.4.1.6 Договора), а также с участием в переговорах по спорам, связанным с исполнением Договора (п. 10.2 Договора), с уведомлением или согласованием случаев и порядка выполнения непредвиденных работ (п.5 и п.6 Приложения №11 к Договору), с изменением Перечня работ, услуг, (</w:t>
      </w:r>
      <w:proofErr w:type="spellStart"/>
      <w:r>
        <w:rPr>
          <w:color w:val="000000"/>
          <w:lang w:eastAsia="ru-RU" w:bidi="ru-RU"/>
        </w:rPr>
        <w:t>п.З</w:t>
      </w:r>
      <w:proofErr w:type="spellEnd"/>
      <w:r>
        <w:rPr>
          <w:color w:val="000000"/>
          <w:lang w:eastAsia="ru-RU" w:bidi="ru-RU"/>
        </w:rPr>
        <w:t>, 4 Приложения №11 к Договору), с согласованием случаев и порядка выполнения работ по капитальному ремонту общего имущества (раздел 4.2 Договора), с приемкой и подписанием актов выполненных работ и оказанных услуг (п.4.1.6 и 4.1.7 Договора), для целей осуществления полномочий, связанных с осуществлением контроля за исполнением Управляющей компанией своих обязательств по Договору уполномоченным лицом выступает:</w:t>
      </w:r>
    </w:p>
    <w:p w:rsidR="005E2942" w:rsidRDefault="005E2942">
      <w:pPr>
        <w:pStyle w:val="21"/>
        <w:framePr w:w="9662" w:h="14399" w:hRule="exact" w:wrap="around" w:vAnchor="page" w:hAnchor="page" w:x="1120" w:y="1529"/>
        <w:shd w:val="clear" w:color="auto" w:fill="auto"/>
        <w:spacing w:before="0" w:after="78" w:line="210" w:lineRule="exact"/>
        <w:ind w:left="40" w:firstLine="560"/>
        <w:jc w:val="both"/>
      </w:pPr>
      <w:r>
        <w:rPr>
          <w:color w:val="000000"/>
          <w:lang w:eastAsia="ru-RU" w:bidi="ru-RU"/>
        </w:rPr>
        <w:t>Председатель Совета дома:</w:t>
      </w:r>
    </w:p>
    <w:p w:rsidR="005E2942" w:rsidRDefault="005E2942">
      <w:pPr>
        <w:pStyle w:val="2"/>
        <w:framePr w:w="9662" w:h="14399" w:hRule="exact" w:wrap="around" w:vAnchor="page" w:hAnchor="page" w:x="1120" w:y="1529"/>
        <w:shd w:val="clear" w:color="auto" w:fill="auto"/>
        <w:tabs>
          <w:tab w:val="left" w:leader="underscore" w:pos="6383"/>
        </w:tabs>
        <w:spacing w:after="291" w:line="210" w:lineRule="exact"/>
        <w:ind w:left="40"/>
        <w:jc w:val="both"/>
      </w:pPr>
      <w:r>
        <w:rPr>
          <w:color w:val="000000"/>
          <w:lang w:eastAsia="ru-RU" w:bidi="ru-RU"/>
        </w:rPr>
        <w:t xml:space="preserve">ФИО, квартира № </w:t>
      </w:r>
      <w:r>
        <w:rPr>
          <w:rStyle w:val="12"/>
        </w:rPr>
        <w:t xml:space="preserve">18. </w:t>
      </w:r>
      <w:proofErr w:type="spellStart"/>
      <w:r>
        <w:rPr>
          <w:rStyle w:val="12"/>
        </w:rPr>
        <w:t>Франчук</w:t>
      </w:r>
      <w:proofErr w:type="spellEnd"/>
      <w:r>
        <w:rPr>
          <w:rStyle w:val="12"/>
        </w:rPr>
        <w:t xml:space="preserve"> Игорь Сергеевич</w:t>
      </w:r>
      <w:r>
        <w:rPr>
          <w:color w:val="000000"/>
          <w:lang w:eastAsia="ru-RU" w:bidi="ru-RU"/>
        </w:rPr>
        <w:t xml:space="preserve"> </w:t>
      </w:r>
      <w:r>
        <w:rPr>
          <w:color w:val="000000"/>
          <w:lang w:eastAsia="ru-RU" w:bidi="ru-RU"/>
        </w:rPr>
        <w:tab/>
      </w:r>
    </w:p>
    <w:p w:rsidR="005E2942" w:rsidRDefault="005E2942">
      <w:pPr>
        <w:pStyle w:val="21"/>
        <w:framePr w:w="9662" w:h="14399" w:hRule="exact" w:wrap="around" w:vAnchor="page" w:hAnchor="page" w:x="1120" w:y="1529"/>
        <w:shd w:val="clear" w:color="auto" w:fill="auto"/>
        <w:spacing w:before="0" w:after="0" w:line="394" w:lineRule="exact"/>
        <w:ind w:left="40" w:firstLine="560"/>
        <w:jc w:val="both"/>
      </w:pPr>
      <w:r>
        <w:rPr>
          <w:color w:val="000000"/>
          <w:lang w:eastAsia="ru-RU" w:bidi="ru-RU"/>
        </w:rPr>
        <w:t>Члены Совета дома:</w:t>
      </w:r>
    </w:p>
    <w:p w:rsidR="005E2942" w:rsidRDefault="005E2942">
      <w:pPr>
        <w:pStyle w:val="2"/>
        <w:framePr w:w="9662" w:h="14399" w:hRule="exact" w:wrap="around" w:vAnchor="page" w:hAnchor="page" w:x="1120" w:y="1529"/>
        <w:shd w:val="clear" w:color="auto" w:fill="auto"/>
        <w:tabs>
          <w:tab w:val="left" w:leader="underscore" w:pos="6383"/>
        </w:tabs>
        <w:spacing w:after="0" w:line="394" w:lineRule="exact"/>
        <w:ind w:left="40"/>
        <w:jc w:val="both"/>
      </w:pPr>
      <w:r>
        <w:rPr>
          <w:color w:val="000000"/>
          <w:lang w:eastAsia="ru-RU" w:bidi="ru-RU"/>
        </w:rPr>
        <w:t xml:space="preserve">ФИО, квартира № </w:t>
      </w:r>
      <w:r>
        <w:rPr>
          <w:rStyle w:val="12"/>
        </w:rPr>
        <w:t>14. Фролкин Сергей Николаевич</w:t>
      </w:r>
      <w:r>
        <w:rPr>
          <w:color w:val="000000"/>
          <w:lang w:eastAsia="ru-RU" w:bidi="ru-RU"/>
        </w:rPr>
        <w:tab/>
      </w:r>
    </w:p>
    <w:p w:rsidR="005E2942" w:rsidRDefault="005E2942">
      <w:pPr>
        <w:pStyle w:val="2"/>
        <w:framePr w:w="9662" w:h="14399" w:hRule="exact" w:wrap="around" w:vAnchor="page" w:hAnchor="page" w:x="1120" w:y="1529"/>
        <w:shd w:val="clear" w:color="auto" w:fill="auto"/>
        <w:tabs>
          <w:tab w:val="left" w:leader="underscore" w:pos="6383"/>
        </w:tabs>
        <w:spacing w:after="0" w:line="394" w:lineRule="exact"/>
        <w:ind w:left="40"/>
        <w:jc w:val="both"/>
      </w:pPr>
      <w:r>
        <w:rPr>
          <w:color w:val="000000"/>
          <w:lang w:eastAsia="ru-RU" w:bidi="ru-RU"/>
        </w:rPr>
        <w:t xml:space="preserve">ФИО, квартира № </w:t>
      </w:r>
      <w:r>
        <w:rPr>
          <w:rStyle w:val="12"/>
        </w:rPr>
        <w:t xml:space="preserve">25, </w:t>
      </w:r>
      <w:proofErr w:type="spellStart"/>
      <w:r>
        <w:rPr>
          <w:rStyle w:val="12"/>
        </w:rPr>
        <w:t>Бакеев</w:t>
      </w:r>
      <w:proofErr w:type="spellEnd"/>
      <w:r>
        <w:rPr>
          <w:rStyle w:val="12"/>
        </w:rPr>
        <w:t xml:space="preserve"> Юрий Михайлович</w:t>
      </w:r>
      <w:r>
        <w:rPr>
          <w:color w:val="000000"/>
          <w:lang w:eastAsia="ru-RU" w:bidi="ru-RU"/>
        </w:rPr>
        <w:tab/>
      </w:r>
    </w:p>
    <w:p w:rsidR="005E2942" w:rsidRDefault="005E2942">
      <w:pPr>
        <w:pStyle w:val="2"/>
        <w:framePr w:w="9662" w:h="14399" w:hRule="exact" w:wrap="around" w:vAnchor="page" w:hAnchor="page" w:x="1120" w:y="1529"/>
        <w:shd w:val="clear" w:color="auto" w:fill="auto"/>
        <w:tabs>
          <w:tab w:val="left" w:leader="underscore" w:pos="6383"/>
        </w:tabs>
        <w:spacing w:after="216" w:line="394" w:lineRule="exact"/>
        <w:ind w:left="40"/>
        <w:jc w:val="both"/>
      </w:pPr>
      <w:r>
        <w:rPr>
          <w:color w:val="000000"/>
          <w:lang w:eastAsia="ru-RU" w:bidi="ru-RU"/>
        </w:rPr>
        <w:t xml:space="preserve">ФИО, квартира № </w:t>
      </w:r>
      <w:r>
        <w:rPr>
          <w:rStyle w:val="12"/>
        </w:rPr>
        <w:t>27, Алексеенко Андрей В.</w:t>
      </w:r>
      <w:r>
        <w:rPr>
          <w:color w:val="000000"/>
          <w:lang w:eastAsia="ru-RU" w:bidi="ru-RU"/>
        </w:rPr>
        <w:tab/>
      </w:r>
    </w:p>
    <w:p w:rsidR="005E2942" w:rsidRDefault="005E2942" w:rsidP="005E2942">
      <w:pPr>
        <w:pStyle w:val="2"/>
        <w:framePr w:w="9662" w:h="14399" w:hRule="exact" w:wrap="around" w:vAnchor="page" w:hAnchor="page" w:x="1120" w:y="1529"/>
        <w:numPr>
          <w:ilvl w:val="0"/>
          <w:numId w:val="3"/>
        </w:numPr>
        <w:shd w:val="clear" w:color="auto" w:fill="auto"/>
        <w:spacing w:after="120" w:line="274" w:lineRule="exact"/>
        <w:ind w:left="40" w:right="40" w:firstLine="560"/>
        <w:jc w:val="both"/>
      </w:pPr>
      <w:r>
        <w:rPr>
          <w:color w:val="000000"/>
          <w:lang w:eastAsia="ru-RU" w:bidi="ru-RU"/>
        </w:rPr>
        <w:t xml:space="preserve"> Изменение информации об уполномоченных лицах, их контактных телефонах, адресах и сроках действия их полномочий доводятся до сведения Управляющей компании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w:t>
      </w:r>
      <w:r>
        <w:rPr>
          <w:rStyle w:val="0pt"/>
        </w:rPr>
        <w:t>(например,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w:t>
      </w:r>
    </w:p>
    <w:p w:rsidR="005E2942" w:rsidRDefault="005E2942">
      <w:pPr>
        <w:pStyle w:val="2"/>
        <w:framePr w:w="9662" w:h="14399" w:hRule="exact" w:wrap="around" w:vAnchor="page" w:hAnchor="page" w:x="1120" w:y="1529"/>
        <w:shd w:val="clear" w:color="auto" w:fill="auto"/>
        <w:spacing w:after="171" w:line="274" w:lineRule="exact"/>
        <w:ind w:left="40" w:right="40" w:firstLine="720"/>
        <w:jc w:val="both"/>
      </w:pPr>
      <w:r>
        <w:rPr>
          <w:color w:val="000000"/>
          <w:lang w:eastAsia="ru-RU" w:bidi="ru-RU"/>
        </w:rPr>
        <w:t>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w:t>
      </w:r>
    </w:p>
    <w:p w:rsidR="005E2942" w:rsidRDefault="005E2942">
      <w:pPr>
        <w:pStyle w:val="21"/>
        <w:framePr w:w="9662" w:h="14399" w:hRule="exact" w:wrap="around" w:vAnchor="page" w:hAnchor="page" w:x="1120" w:y="1529"/>
        <w:shd w:val="clear" w:color="auto" w:fill="auto"/>
        <w:spacing w:before="0" w:after="113" w:line="210" w:lineRule="exact"/>
        <w:ind w:left="40"/>
        <w:jc w:val="both"/>
      </w:pPr>
      <w:r>
        <w:rPr>
          <w:color w:val="000000"/>
          <w:lang w:eastAsia="ru-RU" w:bidi="ru-RU"/>
        </w:rPr>
        <w:t>2. Порядок взаимодействия Управляющей компании и уполномоченных лиц</w:t>
      </w:r>
    </w:p>
    <w:p w:rsidR="005E2942" w:rsidRDefault="005E2942">
      <w:pPr>
        <w:pStyle w:val="2"/>
        <w:framePr w:w="9662" w:h="14399" w:hRule="exact" w:wrap="around" w:vAnchor="page" w:hAnchor="page" w:x="1120" w:y="1529"/>
        <w:shd w:val="clear" w:color="auto" w:fill="auto"/>
        <w:spacing w:after="0"/>
        <w:ind w:left="40" w:right="40" w:firstLine="560"/>
        <w:jc w:val="both"/>
      </w:pPr>
      <w:r>
        <w:rPr>
          <w:color w:val="000000"/>
          <w:lang w:eastAsia="ru-RU" w:bidi="ru-RU"/>
        </w:rPr>
        <w:t>Уполномоченное лицо обязано в согласованный с Управляющей компанией срок приходить в офис Управляющей компании для согласования (подписания) документов, необходимых для качественного и своевременного исполнения обязанностей и условий Договора Управляющей компанией.</w:t>
      </w:r>
    </w:p>
    <w:p w:rsidR="005E2942" w:rsidRDefault="005E2942">
      <w:pPr>
        <w:rPr>
          <w:sz w:val="2"/>
          <w:szCs w:val="2"/>
        </w:rPr>
      </w:pPr>
    </w:p>
    <w:p w:rsidR="005E2942" w:rsidRPr="00480383" w:rsidRDefault="005E2942" w:rsidP="001B5193">
      <w:pPr>
        <w:widowControl w:val="0"/>
        <w:spacing w:line="235" w:lineRule="auto"/>
        <w:jc w:val="right"/>
        <w:rPr>
          <w:rFonts w:ascii="Times New Roman" w:hAnsi="Times New Roman"/>
          <w:sz w:val="24"/>
          <w:szCs w:val="24"/>
        </w:rPr>
      </w:pPr>
      <w:r>
        <w:rPr>
          <w:rFonts w:ascii="Times New Roman" w:hAnsi="Times New Roman"/>
          <w:sz w:val="24"/>
          <w:szCs w:val="24"/>
        </w:rPr>
        <w:lastRenderedPageBreak/>
        <w:t>Приложение № 7</w:t>
      </w:r>
      <w:r w:rsidRPr="00480383">
        <w:rPr>
          <w:rFonts w:ascii="Times New Roman" w:hAnsi="Times New Roman"/>
          <w:noProof/>
          <w:sz w:val="24"/>
          <w:szCs w:val="24"/>
        </w:rPr>
        <w:br/>
      </w: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 01</w:t>
      </w:r>
      <w:r w:rsidRPr="00480383">
        <w:rPr>
          <w:rFonts w:ascii="Times New Roman" w:hAnsi="Times New Roman"/>
          <w:noProof/>
          <w:sz w:val="24"/>
          <w:szCs w:val="24"/>
        </w:rPr>
        <w:t xml:space="preserve"> "</w:t>
      </w:r>
      <w:r>
        <w:rPr>
          <w:rFonts w:ascii="Times New Roman" w:hAnsi="Times New Roman"/>
          <w:sz w:val="24"/>
          <w:szCs w:val="24"/>
        </w:rPr>
        <w:t xml:space="preserve"> января</w:t>
      </w:r>
      <w:r>
        <w:rPr>
          <w:rFonts w:ascii="Times New Roman" w:hAnsi="Times New Roman"/>
          <w:noProof/>
          <w:sz w:val="24"/>
          <w:szCs w:val="24"/>
        </w:rPr>
        <w:t xml:space="preserve"> 2015</w:t>
      </w:r>
      <w:r w:rsidRPr="00480383">
        <w:rPr>
          <w:rFonts w:ascii="Times New Roman" w:hAnsi="Times New Roman"/>
          <w:sz w:val="24"/>
          <w:szCs w:val="24"/>
        </w:rPr>
        <w:t xml:space="preserve"> г.</w:t>
      </w:r>
    </w:p>
    <w:p w:rsidR="005E2942" w:rsidRPr="004E3CC4" w:rsidRDefault="005E2942" w:rsidP="001B5193">
      <w:pPr>
        <w:jc w:val="center"/>
        <w:rPr>
          <w:rFonts w:ascii="Times New Roman" w:hAnsi="Times New Roman"/>
          <w:b/>
          <w:sz w:val="24"/>
          <w:szCs w:val="24"/>
        </w:rPr>
      </w:pPr>
      <w:r w:rsidRPr="004E3CC4">
        <w:rPr>
          <w:rFonts w:ascii="Times New Roman" w:hAnsi="Times New Roman"/>
          <w:b/>
          <w:sz w:val="24"/>
          <w:szCs w:val="24"/>
        </w:rPr>
        <w:t xml:space="preserve">Требования к пользователям помещений в многоквартирном доме, </w:t>
      </w:r>
      <w:proofErr w:type="spellStart"/>
      <w:r w:rsidRPr="004E3CC4">
        <w:rPr>
          <w:rFonts w:ascii="Times New Roman" w:hAnsi="Times New Roman"/>
          <w:b/>
          <w:sz w:val="24"/>
          <w:szCs w:val="24"/>
        </w:rPr>
        <w:t>наймодателям</w:t>
      </w:r>
      <w:proofErr w:type="spellEnd"/>
      <w:r w:rsidRPr="004E3CC4">
        <w:rPr>
          <w:rFonts w:ascii="Times New Roman" w:hAnsi="Times New Roman"/>
          <w:b/>
          <w:sz w:val="24"/>
          <w:szCs w:val="24"/>
        </w:rPr>
        <w:t xml:space="preserve"> и арендодателям, обеспечивающие исполнение условий Договора</w:t>
      </w:r>
    </w:p>
    <w:p w:rsidR="005E2942" w:rsidRDefault="005E2942" w:rsidP="001B5193">
      <w:pPr>
        <w:widowControl w:val="0"/>
        <w:autoSpaceDE w:val="0"/>
        <w:autoSpaceDN w:val="0"/>
        <w:adjustRightInd w:val="0"/>
        <w:spacing w:after="0" w:line="240" w:lineRule="auto"/>
        <w:ind w:left="284" w:hanging="284"/>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Требования к потребителям, пользующимся помещениями в многоквартирном доме, по соблюдению правил пользования помещениями</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 Потребители, пользующиеся помещениями в многоквартирном доме, обязаны соблюдать следующие требования:</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1.1. не производить перенос инженерных сетей;</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1.3. не нарушать имеющиеся схемы учета поставки коммунальных услуг;</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1.4.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1.5. не допускать выполнение работ или совершение других действий, приводящих к порче помещений или конструкций строения;</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E2942" w:rsidRDefault="005E2942" w:rsidP="001B5193">
      <w:pPr>
        <w:spacing w:after="0" w:line="240" w:lineRule="auto"/>
        <w:ind w:firstLine="709"/>
        <w:jc w:val="both"/>
        <w:rPr>
          <w:rFonts w:ascii="Times New Roman" w:hAnsi="Times New Roman"/>
          <w:bCs/>
          <w:sz w:val="24"/>
          <w:szCs w:val="24"/>
        </w:rPr>
      </w:pPr>
      <w:r>
        <w:rPr>
          <w:rFonts w:ascii="Times New Roman" w:hAnsi="Times New Roman"/>
          <w:bCs/>
          <w:sz w:val="24"/>
          <w:szCs w:val="24"/>
        </w:rPr>
        <w:t>1.7. не допускать производства в помещении работ или совершения других действий, приводящих к порче общего имущества дома;</w:t>
      </w:r>
    </w:p>
    <w:p w:rsidR="005E2942" w:rsidRDefault="005E2942" w:rsidP="001B5193">
      <w:pPr>
        <w:widowControl w:val="0"/>
        <w:tabs>
          <w:tab w:val="left" w:pos="-180"/>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 xml:space="preserve">1.8. не </w:t>
      </w:r>
      <w:r>
        <w:rPr>
          <w:rFonts w:ascii="Times New Roman" w:hAnsi="Times New Roman"/>
          <w:sz w:val="24"/>
          <w:szCs w:val="24"/>
        </w:rPr>
        <w:t>устанавливать</w:t>
      </w:r>
      <w:r w:rsidRPr="00A26368">
        <w:rPr>
          <w:rFonts w:ascii="Times New Roman" w:hAnsi="Times New Roman"/>
          <w:sz w:val="24"/>
          <w:szCs w:val="24"/>
        </w:rPr>
        <w:t>,</w:t>
      </w:r>
      <w:r>
        <w:rPr>
          <w:rFonts w:ascii="Times New Roman" w:hAnsi="Times New Roman"/>
          <w:sz w:val="24"/>
          <w:szCs w:val="24"/>
        </w:rPr>
        <w:t xml:space="preserve"> не</w:t>
      </w:r>
      <w:r w:rsidRPr="00A26368">
        <w:rPr>
          <w:rFonts w:ascii="Times New Roman" w:hAnsi="Times New Roman"/>
          <w:sz w:val="24"/>
          <w:szCs w:val="24"/>
        </w:rPr>
        <w:t xml:space="preserve"> подключ</w:t>
      </w:r>
      <w:r>
        <w:rPr>
          <w:rFonts w:ascii="Times New Roman" w:hAnsi="Times New Roman"/>
          <w:sz w:val="24"/>
          <w:szCs w:val="24"/>
        </w:rPr>
        <w:t>ать</w:t>
      </w:r>
      <w:r w:rsidRPr="00A26368">
        <w:rPr>
          <w:rFonts w:ascii="Times New Roman" w:hAnsi="Times New Roman"/>
          <w:sz w:val="24"/>
          <w:szCs w:val="24"/>
        </w:rPr>
        <w:t xml:space="preserve"> и </w:t>
      </w:r>
      <w:r>
        <w:rPr>
          <w:rFonts w:ascii="Times New Roman" w:hAnsi="Times New Roman"/>
          <w:sz w:val="24"/>
          <w:szCs w:val="24"/>
        </w:rPr>
        <w:t xml:space="preserve">не </w:t>
      </w:r>
      <w:r w:rsidRPr="00A26368">
        <w:rPr>
          <w:rFonts w:ascii="Times New Roman" w:hAnsi="Times New Roman"/>
          <w:sz w:val="24"/>
          <w:szCs w:val="24"/>
        </w:rPr>
        <w:t>использова</w:t>
      </w:r>
      <w:r>
        <w:rPr>
          <w:rFonts w:ascii="Times New Roman" w:hAnsi="Times New Roman"/>
          <w:sz w:val="24"/>
          <w:szCs w:val="24"/>
        </w:rPr>
        <w:t>ть</w:t>
      </w:r>
      <w:r w:rsidRPr="00A26368">
        <w:rPr>
          <w:rFonts w:ascii="Times New Roman" w:hAnsi="Times New Roman"/>
          <w:sz w:val="24"/>
          <w:szCs w:val="24"/>
        </w:rPr>
        <w:t xml:space="preserve"> электробытовы</w:t>
      </w:r>
      <w:r>
        <w:rPr>
          <w:rFonts w:ascii="Times New Roman" w:hAnsi="Times New Roman"/>
          <w:sz w:val="24"/>
          <w:szCs w:val="24"/>
        </w:rPr>
        <w:t>е</w:t>
      </w:r>
      <w:r w:rsidRPr="00A26368">
        <w:rPr>
          <w:rFonts w:ascii="Times New Roman" w:hAnsi="Times New Roman"/>
          <w:sz w:val="24"/>
          <w:szCs w:val="24"/>
        </w:rPr>
        <w:t xml:space="preserve"> прибор</w:t>
      </w:r>
      <w:r>
        <w:rPr>
          <w:rFonts w:ascii="Times New Roman" w:hAnsi="Times New Roman"/>
          <w:sz w:val="24"/>
          <w:szCs w:val="24"/>
        </w:rPr>
        <w:t>ы</w:t>
      </w:r>
      <w:r w:rsidRPr="00A26368">
        <w:rPr>
          <w:rFonts w:ascii="Times New Roman" w:hAnsi="Times New Roman"/>
          <w:sz w:val="24"/>
          <w:szCs w:val="24"/>
        </w:rPr>
        <w:t xml:space="preserve"> и машин</w:t>
      </w:r>
      <w:r>
        <w:rPr>
          <w:rFonts w:ascii="Times New Roman" w:hAnsi="Times New Roman"/>
          <w:sz w:val="24"/>
          <w:szCs w:val="24"/>
        </w:rPr>
        <w:t>ы</w:t>
      </w:r>
      <w:r w:rsidRPr="00A26368">
        <w:rPr>
          <w:rFonts w:ascii="Times New Roman" w:hAnsi="Times New Roman"/>
          <w:sz w:val="24"/>
          <w:szCs w:val="24"/>
        </w:rPr>
        <w:t xml:space="preserve">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5E2942" w:rsidRPr="00A26368" w:rsidRDefault="005E2942" w:rsidP="001B5193">
      <w:pPr>
        <w:widowControl w:val="0"/>
        <w:tabs>
          <w:tab w:val="left" w:pos="-180"/>
          <w:tab w:val="num" w:pos="0"/>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1.9.</w:t>
      </w:r>
      <w:r w:rsidRPr="00057C51">
        <w:rPr>
          <w:rFonts w:ascii="Times New Roman" w:hAnsi="Times New Roman"/>
          <w:sz w:val="24"/>
          <w:szCs w:val="24"/>
        </w:rPr>
        <w:t xml:space="preserve"> н</w:t>
      </w:r>
      <w:r>
        <w:rPr>
          <w:rFonts w:ascii="Times New Roman" w:hAnsi="Times New Roman"/>
          <w:sz w:val="24"/>
          <w:szCs w:val="24"/>
        </w:rPr>
        <w:t xml:space="preserve">е </w:t>
      </w:r>
      <w:r w:rsidRPr="00A26368">
        <w:rPr>
          <w:rFonts w:ascii="Times New Roman" w:hAnsi="Times New Roman"/>
          <w:sz w:val="24"/>
          <w:szCs w:val="24"/>
        </w:rPr>
        <w:t>подключ</w:t>
      </w:r>
      <w:r>
        <w:rPr>
          <w:rFonts w:ascii="Times New Roman" w:hAnsi="Times New Roman"/>
          <w:sz w:val="24"/>
          <w:szCs w:val="24"/>
        </w:rPr>
        <w:t>ать</w:t>
      </w:r>
      <w:r w:rsidRPr="00A26368">
        <w:rPr>
          <w:rFonts w:ascii="Times New Roman" w:hAnsi="Times New Roman"/>
          <w:sz w:val="24"/>
          <w:szCs w:val="24"/>
        </w:rPr>
        <w:t xml:space="preserve"> и </w:t>
      </w:r>
      <w:r>
        <w:rPr>
          <w:rFonts w:ascii="Times New Roman" w:hAnsi="Times New Roman"/>
          <w:sz w:val="24"/>
          <w:szCs w:val="24"/>
        </w:rPr>
        <w:t xml:space="preserve">не </w:t>
      </w:r>
      <w:r w:rsidRPr="00A26368">
        <w:rPr>
          <w:rFonts w:ascii="Times New Roman" w:hAnsi="Times New Roman"/>
          <w:sz w:val="24"/>
          <w:szCs w:val="24"/>
        </w:rPr>
        <w:t>использова</w:t>
      </w:r>
      <w:r>
        <w:rPr>
          <w:rFonts w:ascii="Times New Roman" w:hAnsi="Times New Roman"/>
          <w:sz w:val="24"/>
          <w:szCs w:val="24"/>
        </w:rPr>
        <w:t>ть</w:t>
      </w:r>
      <w:r w:rsidRPr="00A26368">
        <w:rPr>
          <w:rFonts w:ascii="Times New Roman" w:hAnsi="Times New Roman"/>
          <w:sz w:val="24"/>
          <w:szCs w:val="24"/>
        </w:rPr>
        <w:t xml:space="preserve"> бытовы</w:t>
      </w:r>
      <w:r>
        <w:rPr>
          <w:rFonts w:ascii="Times New Roman" w:hAnsi="Times New Roman"/>
          <w:sz w:val="24"/>
          <w:szCs w:val="24"/>
        </w:rPr>
        <w:t>е</w:t>
      </w:r>
      <w:r w:rsidRPr="00A26368">
        <w:rPr>
          <w:rFonts w:ascii="Times New Roman" w:hAnsi="Times New Roman"/>
          <w:sz w:val="24"/>
          <w:szCs w:val="24"/>
        </w:rPr>
        <w:t xml:space="preserve"> прибор</w:t>
      </w:r>
      <w:r>
        <w:rPr>
          <w:rFonts w:ascii="Times New Roman" w:hAnsi="Times New Roman"/>
          <w:sz w:val="24"/>
          <w:szCs w:val="24"/>
        </w:rPr>
        <w:t>ы</w:t>
      </w:r>
      <w:r w:rsidRPr="00A26368">
        <w:rPr>
          <w:rFonts w:ascii="Times New Roman" w:hAnsi="Times New Roman"/>
          <w:sz w:val="24"/>
          <w:szCs w:val="24"/>
        </w:rPr>
        <w:t xml:space="preserve">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5E2942" w:rsidRDefault="005E2942" w:rsidP="001B5193">
      <w:pPr>
        <w:widowControl w:val="0"/>
        <w:tabs>
          <w:tab w:val="left" w:pos="-180"/>
          <w:tab w:val="num" w:pos="0"/>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1.10. не </w:t>
      </w:r>
      <w:r w:rsidRPr="00A26368">
        <w:rPr>
          <w:rFonts w:ascii="Times New Roman" w:hAnsi="Times New Roman"/>
          <w:sz w:val="24"/>
          <w:szCs w:val="24"/>
        </w:rPr>
        <w:t>наруш</w:t>
      </w:r>
      <w:r>
        <w:rPr>
          <w:rFonts w:ascii="Times New Roman" w:hAnsi="Times New Roman"/>
          <w:sz w:val="24"/>
          <w:szCs w:val="24"/>
        </w:rPr>
        <w:t>ать</w:t>
      </w:r>
      <w:r w:rsidRPr="00A26368">
        <w:rPr>
          <w:rFonts w:ascii="Times New Roman" w:hAnsi="Times New Roman"/>
          <w:sz w:val="24"/>
          <w:szCs w:val="24"/>
        </w:rPr>
        <w:t xml:space="preserve"> существующей схемы учета потребления коммунальных ресурсов (холодной или горячей воды, тепловой и электрической энергии).</w:t>
      </w:r>
    </w:p>
    <w:p w:rsidR="005E2942" w:rsidRPr="00A26368" w:rsidRDefault="005E2942" w:rsidP="001B5193">
      <w:pPr>
        <w:widowControl w:val="0"/>
        <w:tabs>
          <w:tab w:val="left" w:pos="-180"/>
          <w:tab w:val="num" w:pos="0"/>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1.11. не </w:t>
      </w:r>
      <w:r w:rsidRPr="00A26368">
        <w:rPr>
          <w:rFonts w:ascii="Times New Roman" w:hAnsi="Times New Roman"/>
          <w:sz w:val="24"/>
          <w:szCs w:val="24"/>
        </w:rPr>
        <w:t xml:space="preserve">присоединяться самовольно к внутридомовым инженерным системам или </w:t>
      </w:r>
      <w:r>
        <w:rPr>
          <w:rFonts w:ascii="Times New Roman" w:hAnsi="Times New Roman"/>
          <w:sz w:val="24"/>
          <w:szCs w:val="24"/>
        </w:rPr>
        <w:t xml:space="preserve">не </w:t>
      </w:r>
      <w:r w:rsidRPr="00A26368">
        <w:rPr>
          <w:rFonts w:ascii="Times New Roman" w:hAnsi="Times New Roman"/>
          <w:sz w:val="24"/>
          <w:szCs w:val="24"/>
        </w:rPr>
        <w:t>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5E2942" w:rsidRDefault="005E2942" w:rsidP="001B5193">
      <w:pPr>
        <w:widowControl w:val="0"/>
        <w:tabs>
          <w:tab w:val="left" w:pos="-180"/>
          <w:tab w:val="left" w:pos="10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1.12. не </w:t>
      </w:r>
      <w:r w:rsidRPr="00A26368">
        <w:rPr>
          <w:rFonts w:ascii="Times New Roman" w:hAnsi="Times New Roman"/>
          <w:sz w:val="24"/>
          <w:szCs w:val="24"/>
        </w:rPr>
        <w:t>сбрасыва</w:t>
      </w:r>
      <w:r>
        <w:rPr>
          <w:rFonts w:ascii="Times New Roman" w:hAnsi="Times New Roman"/>
          <w:sz w:val="24"/>
          <w:szCs w:val="24"/>
        </w:rPr>
        <w:t>ть</w:t>
      </w:r>
      <w:r w:rsidRPr="00A26368">
        <w:rPr>
          <w:rFonts w:ascii="Times New Roman" w:hAnsi="Times New Roman"/>
          <w:sz w:val="24"/>
          <w:szCs w:val="24"/>
        </w:rPr>
        <w:t xml:space="preserve"> в санитарный узел мусор и </w:t>
      </w:r>
      <w:r>
        <w:rPr>
          <w:rFonts w:ascii="Times New Roman" w:hAnsi="Times New Roman"/>
          <w:sz w:val="24"/>
          <w:szCs w:val="24"/>
        </w:rPr>
        <w:t>отходы, засоряющие канализацию;</w:t>
      </w:r>
    </w:p>
    <w:p w:rsidR="005E2942" w:rsidRDefault="005E2942" w:rsidP="001B5193">
      <w:pPr>
        <w:widowControl w:val="0"/>
        <w:tabs>
          <w:tab w:val="left" w:pos="-180"/>
          <w:tab w:val="left" w:pos="10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1.13. не производить самовольно без соответствующего разрешения переустройство или перепланировку помещения.</w:t>
      </w:r>
    </w:p>
    <w:p w:rsidR="005E2942" w:rsidRDefault="005E2942" w:rsidP="001B5193">
      <w:pPr>
        <w:widowControl w:val="0"/>
        <w:shd w:val="clear" w:color="auto" w:fill="FFFFFF"/>
        <w:tabs>
          <w:tab w:val="num" w:pos="567"/>
        </w:tabs>
        <w:autoSpaceDE w:val="0"/>
        <w:autoSpaceDN w:val="0"/>
        <w:adjustRightInd w:val="0"/>
        <w:spacing w:after="0" w:line="240" w:lineRule="auto"/>
        <w:ind w:right="50"/>
        <w:jc w:val="both"/>
        <w:rPr>
          <w:rFonts w:ascii="Times New Roman" w:hAnsi="Times New Roman"/>
          <w:sz w:val="24"/>
          <w:szCs w:val="24"/>
        </w:rPr>
      </w:pPr>
      <w:r>
        <w:rPr>
          <w:rFonts w:ascii="Times New Roman" w:hAnsi="Times New Roman"/>
          <w:sz w:val="24"/>
          <w:szCs w:val="24"/>
        </w:rPr>
        <w:t xml:space="preserve">            1.14. не </w:t>
      </w:r>
      <w:r w:rsidRPr="0004389A">
        <w:rPr>
          <w:rFonts w:ascii="Times New Roman" w:hAnsi="Times New Roman"/>
          <w:sz w:val="24"/>
          <w:szCs w:val="24"/>
        </w:rPr>
        <w:t xml:space="preserve">нарушать самовольно пломбы на приборах учета и в местах их подключения (крепления), </w:t>
      </w:r>
      <w:r>
        <w:rPr>
          <w:rFonts w:ascii="Times New Roman" w:hAnsi="Times New Roman"/>
          <w:sz w:val="24"/>
          <w:szCs w:val="24"/>
        </w:rPr>
        <w:t xml:space="preserve">не </w:t>
      </w:r>
      <w:r w:rsidRPr="0004389A">
        <w:rPr>
          <w:rFonts w:ascii="Times New Roman" w:hAnsi="Times New Roman"/>
          <w:sz w:val="24"/>
          <w:szCs w:val="24"/>
        </w:rPr>
        <w:t xml:space="preserve">демонтировать приборы учета и </w:t>
      </w:r>
      <w:r>
        <w:rPr>
          <w:rFonts w:ascii="Times New Roman" w:hAnsi="Times New Roman"/>
          <w:sz w:val="24"/>
          <w:szCs w:val="24"/>
        </w:rPr>
        <w:t xml:space="preserve">не </w:t>
      </w:r>
      <w:r w:rsidRPr="0004389A">
        <w:rPr>
          <w:rFonts w:ascii="Times New Roman" w:hAnsi="Times New Roman"/>
          <w:sz w:val="24"/>
          <w:szCs w:val="24"/>
        </w:rPr>
        <w:t>осуществлять несанкционированное вмешательство в работу указанных приборов учета;</w:t>
      </w:r>
    </w:p>
    <w:p w:rsidR="005E2942" w:rsidRDefault="005E2942" w:rsidP="001B5193">
      <w:pPr>
        <w:widowControl w:val="0"/>
        <w:shd w:val="clear" w:color="auto" w:fill="FFFFFF"/>
        <w:tabs>
          <w:tab w:val="num" w:pos="567"/>
        </w:tabs>
        <w:autoSpaceDE w:val="0"/>
        <w:autoSpaceDN w:val="0"/>
        <w:adjustRightInd w:val="0"/>
        <w:spacing w:after="0" w:line="240" w:lineRule="auto"/>
        <w:ind w:right="51"/>
        <w:jc w:val="both"/>
        <w:rPr>
          <w:rFonts w:ascii="Times New Roman" w:hAnsi="Times New Roman"/>
          <w:sz w:val="24"/>
          <w:szCs w:val="24"/>
        </w:rPr>
      </w:pPr>
      <w:r>
        <w:rPr>
          <w:rFonts w:ascii="Times New Roman" w:hAnsi="Times New Roman"/>
          <w:sz w:val="24"/>
          <w:szCs w:val="24"/>
        </w:rPr>
        <w:t xml:space="preserve">            1.15.</w:t>
      </w:r>
      <w:r w:rsidRPr="00A332B7">
        <w:rPr>
          <w:rFonts w:ascii="Times New Roman" w:hAnsi="Times New Roman"/>
          <w:sz w:val="24"/>
          <w:szCs w:val="24"/>
        </w:rPr>
        <w:t xml:space="preserve"> </w:t>
      </w:r>
      <w:r>
        <w:rPr>
          <w:rFonts w:ascii="Times New Roman" w:hAnsi="Times New Roman"/>
          <w:sz w:val="24"/>
          <w:szCs w:val="24"/>
        </w:rPr>
        <w:t xml:space="preserve">не </w:t>
      </w:r>
      <w:r w:rsidRPr="0004389A">
        <w:rPr>
          <w:rFonts w:ascii="Times New Roman" w:hAnsi="Times New Roman"/>
          <w:sz w:val="24"/>
          <w:szCs w:val="24"/>
        </w:rPr>
        <w:t xml:space="preserve">производить слив теплоносителя из системы отопления без разрешения </w:t>
      </w:r>
      <w:r>
        <w:rPr>
          <w:rFonts w:ascii="Times New Roman" w:hAnsi="Times New Roman"/>
          <w:sz w:val="24"/>
          <w:szCs w:val="24"/>
        </w:rPr>
        <w:t>Управляющей компании</w:t>
      </w:r>
      <w:r w:rsidRPr="0004389A">
        <w:rPr>
          <w:rFonts w:ascii="Times New Roman" w:hAnsi="Times New Roman"/>
          <w:sz w:val="24"/>
          <w:szCs w:val="24"/>
        </w:rPr>
        <w:t>;</w:t>
      </w:r>
    </w:p>
    <w:p w:rsidR="005E2942" w:rsidRDefault="005E2942" w:rsidP="001B5193">
      <w:pPr>
        <w:widowControl w:val="0"/>
        <w:shd w:val="clear" w:color="auto" w:fill="FFFFFF"/>
        <w:tabs>
          <w:tab w:val="num" w:pos="567"/>
        </w:tabs>
        <w:autoSpaceDE w:val="0"/>
        <w:autoSpaceDN w:val="0"/>
        <w:adjustRightInd w:val="0"/>
        <w:spacing w:after="0" w:line="240" w:lineRule="auto"/>
        <w:ind w:right="51"/>
        <w:jc w:val="both"/>
        <w:rPr>
          <w:rFonts w:ascii="Times New Roman" w:hAnsi="Times New Roman"/>
          <w:sz w:val="24"/>
          <w:szCs w:val="24"/>
        </w:rPr>
      </w:pPr>
      <w:r>
        <w:rPr>
          <w:rFonts w:ascii="Times New Roman" w:hAnsi="Times New Roman"/>
          <w:sz w:val="24"/>
          <w:szCs w:val="24"/>
        </w:rPr>
        <w:t xml:space="preserve">          1.16. не </w:t>
      </w:r>
      <w:r w:rsidRPr="0004389A">
        <w:rPr>
          <w:rFonts w:ascii="Times New Roman" w:hAnsi="Times New Roman"/>
          <w:sz w:val="24"/>
          <w:szCs w:val="24"/>
        </w:rPr>
        <w:t xml:space="preserve">демонтировать самовольно или отключать обогревающие элементы, предусмотренные проектной и (или) технической документацией на многоквартирный дом, самовольно </w:t>
      </w:r>
      <w:r>
        <w:rPr>
          <w:rFonts w:ascii="Times New Roman" w:hAnsi="Times New Roman"/>
          <w:sz w:val="24"/>
          <w:szCs w:val="24"/>
        </w:rPr>
        <w:t xml:space="preserve">не </w:t>
      </w:r>
      <w:r w:rsidRPr="0004389A">
        <w:rPr>
          <w:rFonts w:ascii="Times New Roman" w:hAnsi="Times New Roman"/>
          <w:sz w:val="24"/>
          <w:szCs w:val="24"/>
        </w:rPr>
        <w:t>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5E2942" w:rsidRPr="0004389A" w:rsidRDefault="005E2942" w:rsidP="001B5193">
      <w:pPr>
        <w:widowControl w:val="0"/>
        <w:shd w:val="clear" w:color="auto" w:fill="FFFFFF"/>
        <w:tabs>
          <w:tab w:val="num" w:pos="567"/>
          <w:tab w:val="left" w:pos="1080"/>
        </w:tabs>
        <w:autoSpaceDE w:val="0"/>
        <w:autoSpaceDN w:val="0"/>
        <w:adjustRightInd w:val="0"/>
        <w:spacing w:after="0" w:line="240" w:lineRule="auto"/>
        <w:ind w:right="51"/>
        <w:jc w:val="both"/>
        <w:rPr>
          <w:rFonts w:ascii="Times New Roman" w:hAnsi="Times New Roman"/>
          <w:sz w:val="24"/>
          <w:szCs w:val="24"/>
        </w:rPr>
      </w:pPr>
      <w:r>
        <w:rPr>
          <w:rFonts w:ascii="Times New Roman" w:hAnsi="Times New Roman"/>
          <w:sz w:val="24"/>
          <w:szCs w:val="24"/>
        </w:rPr>
        <w:lastRenderedPageBreak/>
        <w:t xml:space="preserve">          1.17. </w:t>
      </w:r>
      <w:r w:rsidRPr="00057C51">
        <w:rPr>
          <w:rFonts w:ascii="Times New Roman" w:hAnsi="Times New Roman"/>
          <w:sz w:val="24"/>
          <w:szCs w:val="24"/>
        </w:rPr>
        <w:t>не</w:t>
      </w:r>
      <w:r>
        <w:rPr>
          <w:rFonts w:ascii="Times New Roman" w:hAnsi="Times New Roman"/>
          <w:b/>
          <w:sz w:val="24"/>
          <w:szCs w:val="24"/>
        </w:rPr>
        <w:t xml:space="preserve"> </w:t>
      </w:r>
      <w:r w:rsidRPr="0004389A">
        <w:rPr>
          <w:rFonts w:ascii="Times New Roman" w:hAnsi="Times New Roman"/>
          <w:sz w:val="24"/>
          <w:szCs w:val="24"/>
        </w:rPr>
        <w:t xml:space="preserve">осуществлять регулирование внутриквартирного оборудования, используемого для потребления коммунальной услуги отопления, и </w:t>
      </w:r>
      <w:r>
        <w:rPr>
          <w:rFonts w:ascii="Times New Roman" w:hAnsi="Times New Roman"/>
          <w:sz w:val="24"/>
          <w:szCs w:val="24"/>
        </w:rPr>
        <w:t xml:space="preserve">не </w:t>
      </w:r>
      <w:r w:rsidRPr="0004389A">
        <w:rPr>
          <w:rFonts w:ascii="Times New Roman" w:hAnsi="Times New Roman"/>
          <w:sz w:val="24"/>
          <w:szCs w:val="24"/>
        </w:rPr>
        <w:t>совершать иные действия, в результате которых в помещении в многоквартирном доме будет поддерживаться температура воздуха ниже 12 градусов Цельсия</w:t>
      </w:r>
      <w:r>
        <w:rPr>
          <w:rFonts w:ascii="Times New Roman" w:hAnsi="Times New Roman"/>
          <w:sz w:val="24"/>
          <w:szCs w:val="24"/>
        </w:rPr>
        <w:t>.</w:t>
      </w:r>
    </w:p>
    <w:p w:rsidR="005E2942" w:rsidRDefault="005E2942" w:rsidP="001B5193">
      <w:pPr>
        <w:widowControl w:val="0"/>
        <w:shd w:val="clear" w:color="auto" w:fill="FFFFFF"/>
        <w:tabs>
          <w:tab w:val="num" w:pos="567"/>
        </w:tabs>
        <w:autoSpaceDE w:val="0"/>
        <w:autoSpaceDN w:val="0"/>
        <w:adjustRightInd w:val="0"/>
        <w:spacing w:after="0" w:line="240" w:lineRule="auto"/>
        <w:ind w:right="51"/>
        <w:jc w:val="both"/>
        <w:rPr>
          <w:rFonts w:ascii="Times New Roman" w:hAnsi="Times New Roman"/>
          <w:sz w:val="24"/>
          <w:szCs w:val="24"/>
        </w:rPr>
      </w:pPr>
      <w:r w:rsidRPr="00487E06">
        <w:rPr>
          <w:rFonts w:ascii="Times New Roman" w:hAnsi="Times New Roman"/>
          <w:sz w:val="24"/>
          <w:szCs w:val="24"/>
        </w:rPr>
        <w:t xml:space="preserve">           1.</w:t>
      </w:r>
      <w:r>
        <w:rPr>
          <w:rFonts w:ascii="Times New Roman" w:hAnsi="Times New Roman"/>
          <w:sz w:val="24"/>
          <w:szCs w:val="24"/>
        </w:rPr>
        <w:t>18</w:t>
      </w:r>
      <w:r>
        <w:rPr>
          <w:rFonts w:ascii="Times New Roman" w:hAnsi="Times New Roman"/>
          <w:b/>
          <w:sz w:val="24"/>
          <w:szCs w:val="24"/>
        </w:rPr>
        <w:t xml:space="preserve">.  </w:t>
      </w:r>
      <w:r>
        <w:rPr>
          <w:rFonts w:ascii="Times New Roman" w:hAnsi="Times New Roman"/>
          <w:sz w:val="24"/>
          <w:szCs w:val="24"/>
        </w:rPr>
        <w:t>о</w:t>
      </w:r>
      <w:r w:rsidRPr="00F22ED5">
        <w:rPr>
          <w:rFonts w:ascii="Times New Roman" w:hAnsi="Times New Roman"/>
          <w:sz w:val="24"/>
          <w:szCs w:val="24"/>
        </w:rPr>
        <w:t xml:space="preserve">существлять контроль за составом и свойствами сбрасываемых в </w:t>
      </w:r>
      <w:r>
        <w:rPr>
          <w:rFonts w:ascii="Times New Roman" w:hAnsi="Times New Roman"/>
          <w:sz w:val="24"/>
          <w:szCs w:val="24"/>
        </w:rPr>
        <w:t>систему канализации сточных вод, с</w:t>
      </w:r>
      <w:r w:rsidRPr="00F22ED5">
        <w:rPr>
          <w:rFonts w:ascii="Times New Roman" w:hAnsi="Times New Roman"/>
          <w:sz w:val="24"/>
          <w:szCs w:val="24"/>
        </w:rPr>
        <w:t>облюдать нормативы допустимых концентраций загрязняющих веществ в сточных водах, сбрасываемых в централизованную систему канализации, утвержденные Постановлением Администрации города Когалыма ХМАО - Югры №204 от 04.02.2010г.</w:t>
      </w:r>
    </w:p>
    <w:p w:rsidR="005E2942" w:rsidRDefault="005E2942" w:rsidP="001B5193">
      <w:pPr>
        <w:widowControl w:val="0"/>
        <w:shd w:val="clear" w:color="auto" w:fill="FFFFFF"/>
        <w:tabs>
          <w:tab w:val="left" w:pos="706"/>
        </w:tabs>
        <w:autoSpaceDE w:val="0"/>
        <w:autoSpaceDN w:val="0"/>
        <w:adjustRightInd w:val="0"/>
        <w:spacing w:after="0" w:line="240" w:lineRule="auto"/>
        <w:ind w:left="7" w:right="29" w:firstLine="702"/>
        <w:jc w:val="both"/>
        <w:rPr>
          <w:rFonts w:ascii="Times New Roman" w:hAnsi="Times New Roman"/>
          <w:sz w:val="24"/>
          <w:szCs w:val="24"/>
        </w:rPr>
      </w:pPr>
      <w:r>
        <w:rPr>
          <w:rFonts w:ascii="Times New Roman" w:hAnsi="Times New Roman"/>
          <w:sz w:val="24"/>
          <w:szCs w:val="24"/>
        </w:rPr>
        <w:t xml:space="preserve">1.19. </w:t>
      </w:r>
      <w:r w:rsidRPr="00F22ED5">
        <w:rPr>
          <w:rFonts w:ascii="Times New Roman" w:hAnsi="Times New Roman"/>
          <w:sz w:val="24"/>
          <w:szCs w:val="24"/>
        </w:rPr>
        <w:t>Не сбрасывать в централизованную канализацию вещества, указанные в Правила</w:t>
      </w:r>
      <w:r>
        <w:rPr>
          <w:rFonts w:ascii="Times New Roman" w:hAnsi="Times New Roman"/>
          <w:sz w:val="24"/>
          <w:szCs w:val="24"/>
        </w:rPr>
        <w:t>х</w:t>
      </w:r>
      <w:r w:rsidRPr="00F22ED5">
        <w:rPr>
          <w:rFonts w:ascii="Times New Roman" w:hAnsi="Times New Roman"/>
          <w:sz w:val="24"/>
          <w:szCs w:val="24"/>
        </w:rPr>
        <w:t xml:space="preserve"> холодного водоснабжения и водоотведения, утвержденных Постановление</w:t>
      </w:r>
      <w:r>
        <w:rPr>
          <w:rFonts w:ascii="Times New Roman" w:hAnsi="Times New Roman"/>
          <w:sz w:val="24"/>
          <w:szCs w:val="24"/>
        </w:rPr>
        <w:t>м</w:t>
      </w:r>
      <w:r w:rsidRPr="00F22ED5">
        <w:rPr>
          <w:rFonts w:ascii="Times New Roman" w:hAnsi="Times New Roman"/>
          <w:sz w:val="24"/>
          <w:szCs w:val="24"/>
        </w:rPr>
        <w:t xml:space="preserve"> Правительства РФ от</w:t>
      </w:r>
      <w:r>
        <w:rPr>
          <w:rFonts w:ascii="Times New Roman" w:hAnsi="Times New Roman"/>
          <w:sz w:val="24"/>
          <w:szCs w:val="24"/>
        </w:rPr>
        <w:t xml:space="preserve"> </w:t>
      </w:r>
      <w:r w:rsidRPr="00F22ED5">
        <w:rPr>
          <w:rFonts w:ascii="Times New Roman" w:hAnsi="Times New Roman"/>
          <w:sz w:val="24"/>
          <w:szCs w:val="24"/>
        </w:rPr>
        <w:t>29.07.2013 года</w:t>
      </w:r>
      <w:r>
        <w:rPr>
          <w:rFonts w:ascii="Times New Roman" w:hAnsi="Times New Roman"/>
          <w:sz w:val="24"/>
          <w:szCs w:val="24"/>
        </w:rPr>
        <w:t xml:space="preserve"> </w:t>
      </w:r>
      <w:r w:rsidRPr="00F22ED5">
        <w:rPr>
          <w:rFonts w:ascii="Times New Roman" w:hAnsi="Times New Roman"/>
          <w:sz w:val="24"/>
          <w:szCs w:val="24"/>
        </w:rPr>
        <w:t>№644</w:t>
      </w:r>
      <w:r>
        <w:rPr>
          <w:rFonts w:ascii="Times New Roman" w:hAnsi="Times New Roman"/>
          <w:sz w:val="24"/>
          <w:szCs w:val="24"/>
        </w:rPr>
        <w:t>,</w:t>
      </w:r>
      <w:r w:rsidRPr="00F22ED5">
        <w:rPr>
          <w:rFonts w:ascii="Times New Roman" w:hAnsi="Times New Roman"/>
          <w:sz w:val="24"/>
          <w:szCs w:val="24"/>
        </w:rPr>
        <w:t xml:space="preserve"> Приложени</w:t>
      </w:r>
      <w:r>
        <w:rPr>
          <w:rFonts w:ascii="Times New Roman" w:hAnsi="Times New Roman"/>
          <w:sz w:val="24"/>
          <w:szCs w:val="24"/>
        </w:rPr>
        <w:t>е</w:t>
      </w:r>
      <w:r w:rsidRPr="00F22ED5">
        <w:rPr>
          <w:rFonts w:ascii="Times New Roman" w:hAnsi="Times New Roman"/>
          <w:sz w:val="24"/>
          <w:szCs w:val="24"/>
        </w:rPr>
        <w:t xml:space="preserve"> № 2.</w:t>
      </w:r>
    </w:p>
    <w:p w:rsidR="005E2942" w:rsidRDefault="005E2942" w:rsidP="001B5193">
      <w:pPr>
        <w:widowControl w:val="0"/>
        <w:shd w:val="clear" w:color="auto" w:fill="FFFFFF"/>
        <w:tabs>
          <w:tab w:val="left" w:pos="706"/>
        </w:tabs>
        <w:autoSpaceDE w:val="0"/>
        <w:autoSpaceDN w:val="0"/>
        <w:adjustRightInd w:val="0"/>
        <w:spacing w:after="0" w:line="240" w:lineRule="auto"/>
        <w:ind w:left="7" w:right="29" w:firstLine="702"/>
        <w:jc w:val="both"/>
        <w:rPr>
          <w:rFonts w:ascii="Times New Roman" w:hAnsi="Times New Roman"/>
          <w:sz w:val="24"/>
          <w:szCs w:val="24"/>
        </w:rPr>
      </w:pPr>
      <w:r>
        <w:rPr>
          <w:rFonts w:ascii="Times New Roman" w:hAnsi="Times New Roman"/>
          <w:sz w:val="24"/>
          <w:szCs w:val="24"/>
        </w:rPr>
        <w:t xml:space="preserve">1.20. </w:t>
      </w:r>
      <w:r w:rsidRPr="00A332B7">
        <w:rPr>
          <w:rFonts w:ascii="Times New Roman" w:hAnsi="Times New Roman"/>
          <w:sz w:val="24"/>
          <w:szCs w:val="24"/>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согласно действующего законодательства, не нарушать нормальные условия проживания граждан в других жилых помещениях.</w:t>
      </w:r>
    </w:p>
    <w:p w:rsidR="005E2942" w:rsidRPr="00C5258B" w:rsidRDefault="005E2942" w:rsidP="001B5193">
      <w:pPr>
        <w:pStyle w:val="a8"/>
        <w:spacing w:before="0" w:beforeAutospacing="0" w:after="0" w:afterAutospacing="0"/>
        <w:ind w:firstLine="709"/>
        <w:jc w:val="both"/>
      </w:pPr>
      <w:r>
        <w:t>1.21.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5E2942" w:rsidRDefault="005E2942" w:rsidP="001B5193">
      <w:pPr>
        <w:spacing w:after="0" w:line="240" w:lineRule="auto"/>
        <w:ind w:firstLine="709"/>
        <w:jc w:val="both"/>
        <w:rPr>
          <w:rFonts w:ascii="Times New Roman" w:hAnsi="Times New Roman"/>
          <w:bCs/>
          <w:sz w:val="24"/>
          <w:szCs w:val="24"/>
        </w:rPr>
      </w:pPr>
    </w:p>
    <w:p w:rsidR="005E2942" w:rsidRDefault="005E2942" w:rsidP="001B5193">
      <w:pPr>
        <w:spacing w:after="0" w:line="240" w:lineRule="auto"/>
        <w:ind w:left="426" w:hanging="426"/>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Требования к собственникам помещений в многоквартирном доме, предоставляющим помещения в пользование гражданам и иным лицам</w:t>
      </w:r>
    </w:p>
    <w:p w:rsidR="005E2942" w:rsidRPr="00CB1E5C" w:rsidRDefault="005E2942" w:rsidP="001B5193">
      <w:pPr>
        <w:spacing w:after="0" w:line="240" w:lineRule="auto"/>
        <w:ind w:firstLine="709"/>
        <w:jc w:val="both"/>
        <w:rPr>
          <w:rFonts w:ascii="Times New Roman" w:hAnsi="Times New Roman"/>
          <w:sz w:val="24"/>
          <w:szCs w:val="24"/>
        </w:rPr>
      </w:pPr>
      <w:r>
        <w:rPr>
          <w:rFonts w:ascii="Times New Roman" w:hAnsi="Times New Roman"/>
          <w:sz w:val="24"/>
          <w:szCs w:val="24"/>
        </w:rPr>
        <w:t>2. С</w:t>
      </w:r>
      <w:r w:rsidRPr="002479CF">
        <w:rPr>
          <w:rFonts w:ascii="Times New Roman" w:hAnsi="Times New Roman"/>
          <w:sz w:val="24"/>
          <w:szCs w:val="24"/>
        </w:rPr>
        <w:t>обственник</w:t>
      </w:r>
      <w:r>
        <w:rPr>
          <w:rFonts w:ascii="Times New Roman" w:hAnsi="Times New Roman"/>
          <w:sz w:val="24"/>
          <w:szCs w:val="24"/>
        </w:rPr>
        <w:t>и</w:t>
      </w:r>
      <w:r w:rsidRPr="002479CF">
        <w:rPr>
          <w:rFonts w:ascii="Times New Roman" w:hAnsi="Times New Roman"/>
          <w:sz w:val="24"/>
          <w:szCs w:val="24"/>
        </w:rPr>
        <w:t xml:space="preserve"> жилых помещений, предоставляющи</w:t>
      </w:r>
      <w:r>
        <w:rPr>
          <w:rFonts w:ascii="Times New Roman" w:hAnsi="Times New Roman"/>
          <w:sz w:val="24"/>
          <w:szCs w:val="24"/>
        </w:rPr>
        <w:t>е</w:t>
      </w:r>
      <w:r w:rsidRPr="002479CF">
        <w:rPr>
          <w:rFonts w:ascii="Times New Roman" w:hAnsi="Times New Roman"/>
          <w:sz w:val="24"/>
          <w:szCs w:val="24"/>
        </w:rPr>
        <w:t xml:space="preserve"> жилые помещения гражданам в социальный </w:t>
      </w:r>
      <w:proofErr w:type="spellStart"/>
      <w:r w:rsidRPr="002479CF">
        <w:rPr>
          <w:rFonts w:ascii="Times New Roman" w:hAnsi="Times New Roman"/>
          <w:sz w:val="24"/>
          <w:szCs w:val="24"/>
        </w:rPr>
        <w:t>найм</w:t>
      </w:r>
      <w:proofErr w:type="spellEnd"/>
      <w:r w:rsidRPr="002479CF">
        <w:rPr>
          <w:rFonts w:ascii="Times New Roman" w:hAnsi="Times New Roman"/>
          <w:sz w:val="24"/>
          <w:szCs w:val="24"/>
        </w:rPr>
        <w:t xml:space="preserve"> или в </w:t>
      </w:r>
      <w:proofErr w:type="spellStart"/>
      <w:r w:rsidRPr="002479CF">
        <w:rPr>
          <w:rFonts w:ascii="Times New Roman" w:hAnsi="Times New Roman"/>
          <w:sz w:val="24"/>
          <w:szCs w:val="24"/>
        </w:rPr>
        <w:t>найм</w:t>
      </w:r>
      <w:proofErr w:type="spellEnd"/>
      <w:r w:rsidRPr="002479CF">
        <w:rPr>
          <w:rFonts w:ascii="Times New Roman" w:hAnsi="Times New Roman"/>
          <w:sz w:val="24"/>
          <w:szCs w:val="24"/>
        </w:rPr>
        <w:t xml:space="preserve"> (</w:t>
      </w:r>
      <w:proofErr w:type="spellStart"/>
      <w:r w:rsidRPr="002479CF">
        <w:rPr>
          <w:rFonts w:ascii="Times New Roman" w:hAnsi="Times New Roman"/>
          <w:sz w:val="24"/>
          <w:szCs w:val="24"/>
        </w:rPr>
        <w:t>наймодатели</w:t>
      </w:r>
      <w:proofErr w:type="spellEnd"/>
      <w:r w:rsidRPr="002479CF">
        <w:rPr>
          <w:rFonts w:ascii="Times New Roman" w:hAnsi="Times New Roman"/>
          <w:sz w:val="24"/>
          <w:szCs w:val="24"/>
        </w:rPr>
        <w:t>), а также собственник</w:t>
      </w:r>
      <w:r>
        <w:rPr>
          <w:rFonts w:ascii="Times New Roman" w:hAnsi="Times New Roman"/>
          <w:sz w:val="24"/>
          <w:szCs w:val="24"/>
        </w:rPr>
        <w:t>и</w:t>
      </w:r>
      <w:r w:rsidRPr="002479CF">
        <w:rPr>
          <w:rFonts w:ascii="Times New Roman" w:hAnsi="Times New Roman"/>
          <w:sz w:val="24"/>
          <w:szCs w:val="24"/>
        </w:rPr>
        <w:t xml:space="preserve"> нежилых помещений (или их владельц</w:t>
      </w:r>
      <w:r>
        <w:rPr>
          <w:rFonts w:ascii="Times New Roman" w:hAnsi="Times New Roman"/>
          <w:sz w:val="24"/>
          <w:szCs w:val="24"/>
        </w:rPr>
        <w:t>ы</w:t>
      </w:r>
      <w:r w:rsidRPr="002479CF">
        <w:rPr>
          <w:rFonts w:ascii="Times New Roman" w:hAnsi="Times New Roman"/>
          <w:sz w:val="24"/>
          <w:szCs w:val="24"/>
        </w:rPr>
        <w:t xml:space="preserve"> по иным законным основаниям), предоставляющи</w:t>
      </w:r>
      <w:r>
        <w:rPr>
          <w:rFonts w:ascii="Times New Roman" w:hAnsi="Times New Roman"/>
          <w:sz w:val="24"/>
          <w:szCs w:val="24"/>
        </w:rPr>
        <w:t>е</w:t>
      </w:r>
      <w:r w:rsidRPr="002479CF">
        <w:rPr>
          <w:rFonts w:ascii="Times New Roman" w:hAnsi="Times New Roman"/>
          <w:sz w:val="24"/>
          <w:szCs w:val="24"/>
        </w:rPr>
        <w:t xml:space="preserve"> нежилые помещения в пользование другим лицам по договору аренды или безвозмездного пользования </w:t>
      </w:r>
      <w:r>
        <w:rPr>
          <w:rFonts w:ascii="Times New Roman" w:hAnsi="Times New Roman"/>
          <w:sz w:val="24"/>
          <w:szCs w:val="24"/>
        </w:rPr>
        <w:t>(</w:t>
      </w:r>
      <w:r w:rsidRPr="002479CF">
        <w:rPr>
          <w:rFonts w:ascii="Times New Roman" w:hAnsi="Times New Roman"/>
          <w:sz w:val="24"/>
          <w:szCs w:val="24"/>
        </w:rPr>
        <w:t xml:space="preserve">арендодатели), </w:t>
      </w:r>
      <w:r>
        <w:rPr>
          <w:rFonts w:ascii="Times New Roman" w:hAnsi="Times New Roman"/>
          <w:sz w:val="24"/>
          <w:szCs w:val="24"/>
        </w:rPr>
        <w:t>обязаны</w:t>
      </w:r>
      <w:r w:rsidRPr="002479CF">
        <w:rPr>
          <w:rFonts w:ascii="Times New Roman" w:hAnsi="Times New Roman"/>
          <w:sz w:val="24"/>
          <w:szCs w:val="24"/>
        </w:rPr>
        <w:t xml:space="preserve"> информирова</w:t>
      </w:r>
      <w:r>
        <w:rPr>
          <w:rFonts w:ascii="Times New Roman" w:hAnsi="Times New Roman"/>
          <w:sz w:val="24"/>
          <w:szCs w:val="24"/>
        </w:rPr>
        <w:t>ть</w:t>
      </w:r>
      <w:r w:rsidRPr="002479CF">
        <w:rPr>
          <w:rFonts w:ascii="Times New Roman" w:hAnsi="Times New Roman"/>
          <w:sz w:val="24"/>
          <w:szCs w:val="24"/>
        </w:rPr>
        <w:t xml:space="preserve">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w:t>
      </w:r>
      <w:r>
        <w:rPr>
          <w:rFonts w:ascii="Times New Roman" w:hAnsi="Times New Roman"/>
          <w:sz w:val="24"/>
          <w:szCs w:val="24"/>
        </w:rPr>
        <w:t>компан</w:t>
      </w:r>
      <w:r w:rsidRPr="002479CF">
        <w:rPr>
          <w:rFonts w:ascii="Times New Roman" w:hAnsi="Times New Roman"/>
          <w:sz w:val="24"/>
          <w:szCs w:val="24"/>
        </w:rPr>
        <w:t>ией</w:t>
      </w:r>
      <w:r>
        <w:rPr>
          <w:rFonts w:ascii="Times New Roman" w:hAnsi="Times New Roman"/>
          <w:sz w:val="24"/>
          <w:szCs w:val="24"/>
        </w:rPr>
        <w:t>,</w:t>
      </w:r>
      <w:r w:rsidRPr="002479CF">
        <w:rPr>
          <w:rFonts w:ascii="Times New Roman" w:hAnsi="Times New Roman"/>
          <w:sz w:val="24"/>
          <w:szCs w:val="24"/>
        </w:rPr>
        <w:t xml:space="preserve"> </w:t>
      </w:r>
      <w:r>
        <w:rPr>
          <w:rFonts w:ascii="Times New Roman" w:hAnsi="Times New Roman"/>
          <w:sz w:val="24"/>
          <w:szCs w:val="24"/>
        </w:rPr>
        <w:t>в следующем порядке:</w:t>
      </w:r>
    </w:p>
    <w:p w:rsidR="005E2942" w:rsidRPr="00C23089" w:rsidRDefault="005E2942" w:rsidP="001B5193">
      <w:pPr>
        <w:spacing w:before="120" w:after="0" w:line="240" w:lineRule="auto"/>
        <w:ind w:firstLine="709"/>
        <w:jc w:val="both"/>
        <w:rPr>
          <w:rFonts w:ascii="Times New Roman" w:hAnsi="Times New Roman"/>
          <w:sz w:val="24"/>
          <w:szCs w:val="24"/>
        </w:rPr>
      </w:pPr>
      <w:r>
        <w:rPr>
          <w:rFonts w:ascii="Times New Roman" w:hAnsi="Times New Roman"/>
          <w:bCs/>
          <w:sz w:val="24"/>
          <w:szCs w:val="24"/>
        </w:rPr>
        <w:t>2.</w:t>
      </w:r>
      <w:r w:rsidRPr="00C23089">
        <w:rPr>
          <w:rFonts w:ascii="Times New Roman" w:hAnsi="Times New Roman"/>
          <w:bCs/>
          <w:sz w:val="24"/>
          <w:szCs w:val="24"/>
        </w:rPr>
        <w:t>1</w:t>
      </w:r>
      <w:r w:rsidRPr="00C23089">
        <w:rPr>
          <w:rFonts w:ascii="Times New Roman" w:hAnsi="Times New Roman"/>
          <w:sz w:val="24"/>
          <w:szCs w:val="24"/>
        </w:rPr>
        <w:t xml:space="preserve">. В течение 3 дней с даты заключения </w:t>
      </w:r>
      <w:r>
        <w:rPr>
          <w:rFonts w:ascii="Times New Roman" w:hAnsi="Times New Roman"/>
          <w:sz w:val="24"/>
          <w:szCs w:val="24"/>
        </w:rPr>
        <w:t>Д</w:t>
      </w:r>
      <w:r w:rsidRPr="00C23089">
        <w:rPr>
          <w:rFonts w:ascii="Times New Roman" w:hAnsi="Times New Roman"/>
          <w:sz w:val="24"/>
          <w:szCs w:val="24"/>
        </w:rPr>
        <w:t xml:space="preserve">оговора направить нанимателям и арендаторам уведомление о выбранной Управляющей </w:t>
      </w:r>
      <w:r>
        <w:rPr>
          <w:rFonts w:ascii="Times New Roman" w:hAnsi="Times New Roman"/>
          <w:sz w:val="24"/>
          <w:szCs w:val="24"/>
        </w:rPr>
        <w:t>компан</w:t>
      </w:r>
      <w:r w:rsidRPr="00C23089">
        <w:rPr>
          <w:rFonts w:ascii="Times New Roman" w:hAnsi="Times New Roman"/>
          <w:sz w:val="24"/>
          <w:szCs w:val="24"/>
        </w:rPr>
        <w:t xml:space="preserve">ии, о видах предоставляемых им коммунальных услуг и о порядке внесения платы за коммунальные услуги, за коммунальные услуги </w:t>
      </w:r>
      <w:r>
        <w:rPr>
          <w:rFonts w:ascii="Times New Roman" w:hAnsi="Times New Roman"/>
          <w:sz w:val="24"/>
          <w:szCs w:val="24"/>
        </w:rPr>
        <w:t xml:space="preserve">на общедомовые нужды, </w:t>
      </w:r>
      <w:r w:rsidRPr="00C23089">
        <w:rPr>
          <w:rFonts w:ascii="Times New Roman" w:hAnsi="Times New Roman"/>
          <w:sz w:val="24"/>
          <w:szCs w:val="24"/>
        </w:rPr>
        <w:t xml:space="preserve">о размерах платы за </w:t>
      </w:r>
      <w:r>
        <w:rPr>
          <w:rFonts w:ascii="Times New Roman" w:hAnsi="Times New Roman"/>
          <w:sz w:val="24"/>
          <w:szCs w:val="24"/>
        </w:rPr>
        <w:t xml:space="preserve">содержание и ремонт </w:t>
      </w:r>
      <w:r w:rsidRPr="00C23089">
        <w:rPr>
          <w:rFonts w:ascii="Times New Roman" w:hAnsi="Times New Roman"/>
          <w:sz w:val="24"/>
          <w:szCs w:val="24"/>
        </w:rPr>
        <w:t>жило</w:t>
      </w:r>
      <w:r>
        <w:rPr>
          <w:rFonts w:ascii="Times New Roman" w:hAnsi="Times New Roman"/>
          <w:sz w:val="24"/>
          <w:szCs w:val="24"/>
        </w:rPr>
        <w:t>го</w:t>
      </w:r>
      <w:r w:rsidRPr="00C23089">
        <w:rPr>
          <w:rFonts w:ascii="Times New Roman" w:hAnsi="Times New Roman"/>
          <w:sz w:val="24"/>
          <w:szCs w:val="24"/>
        </w:rPr>
        <w:t xml:space="preserve"> помещени</w:t>
      </w:r>
      <w:r>
        <w:rPr>
          <w:rFonts w:ascii="Times New Roman" w:hAnsi="Times New Roman"/>
          <w:sz w:val="24"/>
          <w:szCs w:val="24"/>
        </w:rPr>
        <w:t>я</w:t>
      </w:r>
      <w:r w:rsidRPr="00C23089">
        <w:rPr>
          <w:rFonts w:ascii="Times New Roman" w:hAnsi="Times New Roman"/>
          <w:sz w:val="24"/>
          <w:szCs w:val="24"/>
        </w:rPr>
        <w:t xml:space="preserve">, сроках их действия и о порядке получения нанимателями и арендаторами иной информации, в том числе от Управляющей </w:t>
      </w:r>
      <w:r>
        <w:rPr>
          <w:rFonts w:ascii="Times New Roman" w:hAnsi="Times New Roman"/>
          <w:sz w:val="24"/>
          <w:szCs w:val="24"/>
        </w:rPr>
        <w:t>компан</w:t>
      </w:r>
      <w:r w:rsidRPr="00C23089">
        <w:rPr>
          <w:rFonts w:ascii="Times New Roman" w:hAnsi="Times New Roman"/>
          <w:sz w:val="24"/>
          <w:szCs w:val="24"/>
        </w:rPr>
        <w:t xml:space="preserve">ии, об условиях исполнения </w:t>
      </w:r>
      <w:r>
        <w:rPr>
          <w:rFonts w:ascii="Times New Roman" w:hAnsi="Times New Roman"/>
          <w:sz w:val="24"/>
          <w:szCs w:val="24"/>
        </w:rPr>
        <w:t>Д</w:t>
      </w:r>
      <w:r w:rsidRPr="00C23089">
        <w:rPr>
          <w:rFonts w:ascii="Times New Roman" w:hAnsi="Times New Roman"/>
          <w:sz w:val="24"/>
          <w:szCs w:val="24"/>
        </w:rPr>
        <w:t xml:space="preserve">оговора, в том числе, в части обязанностей нанимателей и арендаторов. </w:t>
      </w:r>
      <w:r>
        <w:rPr>
          <w:rFonts w:ascii="Times New Roman" w:hAnsi="Times New Roman"/>
          <w:sz w:val="24"/>
          <w:szCs w:val="24"/>
        </w:rPr>
        <w:t>Уведомления арендодателей должны учитывать условия, указанные в п</w:t>
      </w:r>
      <w:r w:rsidRPr="00A332B7">
        <w:rPr>
          <w:rFonts w:ascii="Times New Roman" w:hAnsi="Times New Roman"/>
          <w:sz w:val="24"/>
          <w:szCs w:val="24"/>
        </w:rPr>
        <w:t>.4.3.3 Договора</w:t>
      </w:r>
      <w:r>
        <w:rPr>
          <w:rFonts w:ascii="Times New Roman" w:hAnsi="Times New Roman"/>
          <w:sz w:val="24"/>
          <w:szCs w:val="24"/>
        </w:rPr>
        <w:t>.</w:t>
      </w:r>
    </w:p>
    <w:p w:rsidR="005E2942" w:rsidRPr="00C23089" w:rsidRDefault="005E2942" w:rsidP="001B5193">
      <w:pPr>
        <w:spacing w:before="120" w:after="0" w:line="240" w:lineRule="auto"/>
        <w:ind w:firstLine="709"/>
        <w:jc w:val="both"/>
        <w:rPr>
          <w:rFonts w:ascii="Times New Roman" w:hAnsi="Times New Roman"/>
          <w:sz w:val="24"/>
          <w:szCs w:val="24"/>
        </w:rPr>
      </w:pPr>
      <w:r>
        <w:rPr>
          <w:rFonts w:ascii="Times New Roman" w:hAnsi="Times New Roman"/>
          <w:sz w:val="24"/>
          <w:szCs w:val="24"/>
        </w:rPr>
        <w:t>2.</w:t>
      </w:r>
      <w:r w:rsidRPr="00C23089">
        <w:rPr>
          <w:rFonts w:ascii="Times New Roman" w:hAnsi="Times New Roman"/>
          <w:sz w:val="24"/>
          <w:szCs w:val="24"/>
        </w:rPr>
        <w:t xml:space="preserve">2. При заключении договоров социального найма, найма (аренды) в период действия </w:t>
      </w:r>
      <w:r>
        <w:rPr>
          <w:rFonts w:ascii="Times New Roman" w:hAnsi="Times New Roman"/>
          <w:sz w:val="24"/>
          <w:szCs w:val="24"/>
        </w:rPr>
        <w:t>Д</w:t>
      </w:r>
      <w:r w:rsidRPr="00C23089">
        <w:rPr>
          <w:rFonts w:ascii="Times New Roman" w:hAnsi="Times New Roman"/>
          <w:sz w:val="24"/>
          <w:szCs w:val="24"/>
        </w:rPr>
        <w:t xml:space="preserve">оговора представлять нанимателям (арендаторам) указанную в </w:t>
      </w:r>
      <w:r>
        <w:rPr>
          <w:rFonts w:ascii="Times New Roman" w:hAnsi="Times New Roman"/>
          <w:sz w:val="24"/>
          <w:szCs w:val="24"/>
        </w:rPr>
        <w:t xml:space="preserve">п.2.1 </w:t>
      </w:r>
      <w:r w:rsidRPr="00C23089">
        <w:rPr>
          <w:rFonts w:ascii="Times New Roman" w:hAnsi="Times New Roman"/>
          <w:sz w:val="24"/>
          <w:szCs w:val="24"/>
        </w:rPr>
        <w:t>настояще</w:t>
      </w:r>
      <w:r>
        <w:rPr>
          <w:rFonts w:ascii="Times New Roman" w:hAnsi="Times New Roman"/>
          <w:sz w:val="24"/>
          <w:szCs w:val="24"/>
        </w:rPr>
        <w:t>го Приложения</w:t>
      </w:r>
      <w:r w:rsidRPr="00C23089">
        <w:rPr>
          <w:rFonts w:ascii="Times New Roman" w:hAnsi="Times New Roman"/>
          <w:sz w:val="24"/>
          <w:szCs w:val="24"/>
        </w:rPr>
        <w:t xml:space="preserve"> информацию непосредственно в момент заключения такого договора.</w:t>
      </w:r>
    </w:p>
    <w:p w:rsidR="005E2942" w:rsidRPr="00C23089" w:rsidRDefault="005E2942" w:rsidP="001B5193">
      <w:pPr>
        <w:spacing w:before="120" w:after="0" w:line="240" w:lineRule="auto"/>
        <w:ind w:firstLine="709"/>
        <w:jc w:val="both"/>
        <w:rPr>
          <w:rFonts w:ascii="Times New Roman" w:hAnsi="Times New Roman"/>
          <w:sz w:val="24"/>
          <w:szCs w:val="24"/>
        </w:rPr>
      </w:pPr>
      <w:r>
        <w:rPr>
          <w:rFonts w:ascii="Times New Roman" w:hAnsi="Times New Roman"/>
          <w:sz w:val="24"/>
          <w:szCs w:val="24"/>
        </w:rPr>
        <w:t>2.</w:t>
      </w:r>
      <w:r w:rsidRPr="00C23089">
        <w:rPr>
          <w:rFonts w:ascii="Times New Roman" w:hAnsi="Times New Roman"/>
          <w:sz w:val="24"/>
          <w:szCs w:val="24"/>
        </w:rPr>
        <w:t xml:space="preserve">3. При заключении соглашений об изменении условий </w:t>
      </w:r>
      <w:r>
        <w:rPr>
          <w:rFonts w:ascii="Times New Roman" w:hAnsi="Times New Roman"/>
          <w:sz w:val="24"/>
          <w:szCs w:val="24"/>
        </w:rPr>
        <w:t>Д</w:t>
      </w:r>
      <w:r w:rsidRPr="00C23089">
        <w:rPr>
          <w:rFonts w:ascii="Times New Roman" w:hAnsi="Times New Roman"/>
          <w:sz w:val="24"/>
          <w:szCs w:val="24"/>
        </w:rPr>
        <w:t>оговора, касающихся изменения отношений, указанных в п.</w:t>
      </w:r>
      <w:r>
        <w:rPr>
          <w:rFonts w:ascii="Times New Roman" w:hAnsi="Times New Roman"/>
          <w:sz w:val="24"/>
          <w:szCs w:val="24"/>
        </w:rPr>
        <w:t>2.</w:t>
      </w:r>
      <w:r w:rsidRPr="00C23089">
        <w:rPr>
          <w:rFonts w:ascii="Times New Roman" w:hAnsi="Times New Roman"/>
          <w:sz w:val="24"/>
          <w:szCs w:val="24"/>
        </w:rPr>
        <w:t xml:space="preserve">1. </w:t>
      </w:r>
      <w:r>
        <w:rPr>
          <w:rFonts w:ascii="Times New Roman" w:hAnsi="Times New Roman"/>
          <w:sz w:val="24"/>
          <w:szCs w:val="24"/>
        </w:rPr>
        <w:t>настоящего Приложения</w:t>
      </w:r>
      <w:r w:rsidRPr="00C23089">
        <w:rPr>
          <w:rFonts w:ascii="Times New Roman" w:hAnsi="Times New Roman"/>
          <w:sz w:val="24"/>
          <w:szCs w:val="24"/>
        </w:rPr>
        <w:t xml:space="preserve">, уведомлять нанимателя (арендатора) о соответствующих изменениях в срок, обеспечивающий исполнение </w:t>
      </w:r>
      <w:r>
        <w:rPr>
          <w:rFonts w:ascii="Times New Roman" w:hAnsi="Times New Roman"/>
          <w:sz w:val="24"/>
          <w:szCs w:val="24"/>
        </w:rPr>
        <w:t>Договора</w:t>
      </w:r>
      <w:r w:rsidRPr="00C23089">
        <w:rPr>
          <w:rFonts w:ascii="Times New Roman" w:hAnsi="Times New Roman"/>
          <w:sz w:val="24"/>
          <w:szCs w:val="24"/>
        </w:rPr>
        <w:t xml:space="preserve">. </w:t>
      </w:r>
    </w:p>
    <w:p w:rsidR="005E2942" w:rsidRPr="00C23089" w:rsidRDefault="005E2942" w:rsidP="001B5193">
      <w:pPr>
        <w:shd w:val="clear" w:color="auto" w:fill="FFFFFF"/>
        <w:tabs>
          <w:tab w:val="left" w:pos="0"/>
        </w:tabs>
        <w:spacing w:before="120" w:after="0" w:line="240" w:lineRule="auto"/>
        <w:ind w:firstLine="709"/>
        <w:jc w:val="both"/>
        <w:rPr>
          <w:rFonts w:ascii="Times New Roman" w:hAnsi="Times New Roman"/>
          <w:sz w:val="24"/>
          <w:szCs w:val="24"/>
        </w:rPr>
      </w:pPr>
      <w:r>
        <w:rPr>
          <w:rFonts w:ascii="Times New Roman" w:hAnsi="Times New Roman"/>
          <w:bCs/>
          <w:color w:val="000000"/>
          <w:sz w:val="24"/>
          <w:szCs w:val="24"/>
        </w:rPr>
        <w:t>2.</w:t>
      </w:r>
      <w:r w:rsidRPr="00C23089">
        <w:rPr>
          <w:rFonts w:ascii="Times New Roman" w:hAnsi="Times New Roman"/>
          <w:bCs/>
          <w:color w:val="000000"/>
          <w:sz w:val="24"/>
          <w:szCs w:val="24"/>
        </w:rPr>
        <w:t>4.</w:t>
      </w:r>
      <w:r w:rsidRPr="00C23089">
        <w:rPr>
          <w:rFonts w:ascii="Times New Roman" w:hAnsi="Times New Roman"/>
          <w:b/>
          <w:bCs/>
          <w:color w:val="000000"/>
          <w:sz w:val="24"/>
          <w:szCs w:val="24"/>
        </w:rPr>
        <w:t xml:space="preserve"> </w:t>
      </w:r>
      <w:r w:rsidRPr="00C23089">
        <w:rPr>
          <w:rFonts w:ascii="Times New Roman" w:hAnsi="Times New Roman"/>
          <w:sz w:val="24"/>
          <w:szCs w:val="24"/>
        </w:rPr>
        <w:t>Пред</w:t>
      </w:r>
      <w:r>
        <w:rPr>
          <w:rFonts w:ascii="Times New Roman" w:hAnsi="Times New Roman"/>
          <w:sz w:val="24"/>
          <w:szCs w:val="24"/>
        </w:rPr>
        <w:t>о</w:t>
      </w:r>
      <w:r w:rsidRPr="00C23089">
        <w:rPr>
          <w:rFonts w:ascii="Times New Roman" w:hAnsi="Times New Roman"/>
          <w:sz w:val="24"/>
          <w:szCs w:val="24"/>
        </w:rPr>
        <w:t xml:space="preserve">ставить Управляющей </w:t>
      </w:r>
      <w:r>
        <w:rPr>
          <w:rFonts w:ascii="Times New Roman" w:hAnsi="Times New Roman"/>
          <w:sz w:val="24"/>
          <w:szCs w:val="24"/>
        </w:rPr>
        <w:t>компан</w:t>
      </w:r>
      <w:r w:rsidRPr="00C23089">
        <w:rPr>
          <w:rFonts w:ascii="Times New Roman" w:hAnsi="Times New Roman"/>
          <w:sz w:val="24"/>
          <w:szCs w:val="24"/>
        </w:rPr>
        <w:t xml:space="preserve">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w:t>
      </w:r>
      <w:r>
        <w:rPr>
          <w:rFonts w:ascii="Times New Roman" w:hAnsi="Times New Roman"/>
          <w:sz w:val="24"/>
          <w:szCs w:val="24"/>
        </w:rPr>
        <w:t>компан</w:t>
      </w:r>
      <w:r w:rsidRPr="00C23089">
        <w:rPr>
          <w:rFonts w:ascii="Times New Roman" w:hAnsi="Times New Roman"/>
          <w:sz w:val="24"/>
          <w:szCs w:val="24"/>
        </w:rPr>
        <w:t>ией</w:t>
      </w:r>
      <w:r>
        <w:rPr>
          <w:rFonts w:ascii="Times New Roman" w:hAnsi="Times New Roman"/>
          <w:sz w:val="24"/>
          <w:szCs w:val="24"/>
        </w:rPr>
        <w:t xml:space="preserve"> многоквартирным домом</w:t>
      </w:r>
      <w:r w:rsidRPr="00C23089">
        <w:rPr>
          <w:rFonts w:ascii="Times New Roman" w:hAnsi="Times New Roman"/>
          <w:sz w:val="24"/>
          <w:szCs w:val="24"/>
        </w:rPr>
        <w:t xml:space="preserve"> по </w:t>
      </w:r>
      <w:r>
        <w:rPr>
          <w:rFonts w:ascii="Times New Roman" w:hAnsi="Times New Roman"/>
          <w:sz w:val="24"/>
          <w:szCs w:val="24"/>
        </w:rPr>
        <w:t>Д</w:t>
      </w:r>
      <w:r w:rsidRPr="00C23089">
        <w:rPr>
          <w:rFonts w:ascii="Times New Roman" w:hAnsi="Times New Roman"/>
          <w:sz w:val="24"/>
          <w:szCs w:val="24"/>
        </w:rPr>
        <w:t>оговору, если такая информация не содержится в составе документации, переда</w:t>
      </w:r>
      <w:r>
        <w:rPr>
          <w:rFonts w:ascii="Times New Roman" w:hAnsi="Times New Roman"/>
          <w:sz w:val="24"/>
          <w:szCs w:val="24"/>
        </w:rPr>
        <w:t>нн</w:t>
      </w:r>
      <w:r w:rsidRPr="00C23089">
        <w:rPr>
          <w:rFonts w:ascii="Times New Roman" w:hAnsi="Times New Roman"/>
          <w:sz w:val="24"/>
          <w:szCs w:val="24"/>
        </w:rPr>
        <w:t xml:space="preserve">ой Управляющей </w:t>
      </w:r>
      <w:r>
        <w:rPr>
          <w:rFonts w:ascii="Times New Roman" w:hAnsi="Times New Roman"/>
          <w:sz w:val="24"/>
          <w:szCs w:val="24"/>
        </w:rPr>
        <w:t>компан</w:t>
      </w:r>
      <w:r w:rsidRPr="00C23089">
        <w:rPr>
          <w:rFonts w:ascii="Times New Roman" w:hAnsi="Times New Roman"/>
          <w:sz w:val="24"/>
          <w:szCs w:val="24"/>
        </w:rPr>
        <w:t>ии в соответствии с п.</w:t>
      </w:r>
      <w:r w:rsidRPr="00A332B7">
        <w:rPr>
          <w:rFonts w:ascii="Times New Roman" w:hAnsi="Times New Roman"/>
          <w:sz w:val="24"/>
          <w:szCs w:val="24"/>
        </w:rPr>
        <w:t>3.4</w:t>
      </w:r>
      <w:r w:rsidRPr="00C23089">
        <w:rPr>
          <w:rFonts w:ascii="Times New Roman" w:hAnsi="Times New Roman"/>
          <w:sz w:val="24"/>
          <w:szCs w:val="24"/>
        </w:rPr>
        <w:t xml:space="preserve"> </w:t>
      </w:r>
      <w:r>
        <w:rPr>
          <w:rFonts w:ascii="Times New Roman" w:hAnsi="Times New Roman"/>
          <w:sz w:val="24"/>
          <w:szCs w:val="24"/>
        </w:rPr>
        <w:t>Д</w:t>
      </w:r>
      <w:r w:rsidRPr="00C23089">
        <w:rPr>
          <w:rFonts w:ascii="Times New Roman" w:hAnsi="Times New Roman"/>
          <w:sz w:val="24"/>
          <w:szCs w:val="24"/>
        </w:rPr>
        <w:t xml:space="preserve">оговора. </w:t>
      </w:r>
    </w:p>
    <w:p w:rsidR="005E2942" w:rsidRDefault="005E2942" w:rsidP="001B5193">
      <w:pPr>
        <w:shd w:val="clear" w:color="auto" w:fill="FFFFFF"/>
        <w:tabs>
          <w:tab w:val="left" w:pos="1142"/>
        </w:tabs>
        <w:spacing w:before="120" w:after="0" w:line="240" w:lineRule="auto"/>
        <w:ind w:firstLine="709"/>
        <w:jc w:val="both"/>
        <w:rPr>
          <w:rFonts w:ascii="Times New Roman" w:hAnsi="Times New Roman"/>
          <w:sz w:val="24"/>
          <w:szCs w:val="24"/>
        </w:rPr>
      </w:pPr>
      <w:r>
        <w:rPr>
          <w:rFonts w:ascii="Times New Roman" w:hAnsi="Times New Roman"/>
          <w:bCs/>
          <w:sz w:val="24"/>
          <w:szCs w:val="24"/>
        </w:rPr>
        <w:lastRenderedPageBreak/>
        <w:t>2.</w:t>
      </w:r>
      <w:r w:rsidRPr="00C23089">
        <w:rPr>
          <w:rFonts w:ascii="Times New Roman" w:hAnsi="Times New Roman"/>
          <w:bCs/>
          <w:sz w:val="24"/>
          <w:szCs w:val="24"/>
        </w:rPr>
        <w:t>5.</w:t>
      </w:r>
      <w:r w:rsidRPr="00C23089">
        <w:rPr>
          <w:rFonts w:ascii="Times New Roman" w:hAnsi="Times New Roman"/>
          <w:sz w:val="24"/>
          <w:szCs w:val="24"/>
        </w:rPr>
        <w:t xml:space="preserve"> Информировать Управляющую </w:t>
      </w:r>
      <w:r>
        <w:rPr>
          <w:rFonts w:ascii="Times New Roman" w:hAnsi="Times New Roman"/>
          <w:sz w:val="24"/>
          <w:szCs w:val="24"/>
        </w:rPr>
        <w:t>компан</w:t>
      </w:r>
      <w:r w:rsidRPr="00C23089">
        <w:rPr>
          <w:rFonts w:ascii="Times New Roman" w:hAnsi="Times New Roman"/>
          <w:sz w:val="24"/>
          <w:szCs w:val="24"/>
        </w:rPr>
        <w:t xml:space="preserve">ию </w:t>
      </w:r>
      <w:proofErr w:type="gramStart"/>
      <w:r w:rsidRPr="00C23089">
        <w:rPr>
          <w:rFonts w:ascii="Times New Roman" w:hAnsi="Times New Roman"/>
          <w:sz w:val="24"/>
          <w:szCs w:val="24"/>
        </w:rPr>
        <w:t>о  гражданах</w:t>
      </w:r>
      <w:proofErr w:type="gramEnd"/>
      <w:r w:rsidRPr="00C23089">
        <w:rPr>
          <w:rFonts w:ascii="Times New Roman" w:hAnsi="Times New Roman"/>
          <w:sz w:val="24"/>
          <w:szCs w:val="24"/>
        </w:rPr>
        <w:t xml:space="preserve">, вселенных по договорам социального найма и найма после заключения </w:t>
      </w:r>
      <w:r>
        <w:rPr>
          <w:rFonts w:ascii="Times New Roman" w:hAnsi="Times New Roman"/>
          <w:sz w:val="24"/>
          <w:szCs w:val="24"/>
        </w:rPr>
        <w:t>Д</w:t>
      </w:r>
      <w:r w:rsidRPr="00C23089">
        <w:rPr>
          <w:rFonts w:ascii="Times New Roman" w:hAnsi="Times New Roman"/>
          <w:sz w:val="24"/>
          <w:szCs w:val="24"/>
        </w:rPr>
        <w:t>оговора (новых членах семьи нанимателя), а также о смене нанимателей или арендаторов</w:t>
      </w:r>
      <w:r>
        <w:rPr>
          <w:rFonts w:ascii="Times New Roman" w:hAnsi="Times New Roman"/>
          <w:sz w:val="24"/>
          <w:szCs w:val="24"/>
        </w:rPr>
        <w:t xml:space="preserve"> и о новых нанимателях и арендаторах,</w:t>
      </w:r>
      <w:r w:rsidRPr="00C23089">
        <w:rPr>
          <w:rFonts w:ascii="Times New Roman" w:hAnsi="Times New Roman"/>
          <w:sz w:val="24"/>
          <w:szCs w:val="24"/>
        </w:rPr>
        <w:t xml:space="preserve"> в срок не позднее 10 рабочих дней с даты произошедших изменений.</w:t>
      </w:r>
    </w:p>
    <w:p w:rsidR="005E2942" w:rsidRPr="00C23089" w:rsidRDefault="005E2942" w:rsidP="005E2942">
      <w:pPr>
        <w:rPr>
          <w:rFonts w:ascii="Times New Roman" w:hAnsi="Times New Roman"/>
          <w:sz w:val="24"/>
          <w:szCs w:val="24"/>
        </w:rPr>
      </w:pPr>
      <w:r>
        <w:rPr>
          <w:rFonts w:ascii="Times New Roman" w:hAnsi="Times New Roman"/>
          <w:sz w:val="24"/>
          <w:szCs w:val="24"/>
        </w:rPr>
        <w:br w:type="page"/>
      </w:r>
    </w:p>
    <w:p w:rsidR="005E2942" w:rsidRDefault="005E2942"/>
    <w:p w:rsidR="005E2942" w:rsidRPr="00480383" w:rsidRDefault="005E2942" w:rsidP="002B4D6F">
      <w:pPr>
        <w:widowControl w:val="0"/>
        <w:spacing w:after="0" w:line="235"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8 </w:t>
      </w:r>
      <w:r w:rsidRPr="00480383">
        <w:rPr>
          <w:rFonts w:ascii="Times New Roman" w:hAnsi="Times New Roman" w:cs="Times New Roman"/>
          <w:noProof/>
          <w:sz w:val="24"/>
          <w:szCs w:val="24"/>
        </w:rPr>
        <w:br/>
      </w:r>
      <w:r>
        <w:rPr>
          <w:rFonts w:ascii="Times New Roman" w:hAnsi="Times New Roman" w:cs="Times New Roman"/>
          <w:sz w:val="24"/>
          <w:szCs w:val="24"/>
        </w:rPr>
        <w:t xml:space="preserve">к Договору </w:t>
      </w:r>
      <w:r w:rsidRPr="00480383">
        <w:rPr>
          <w:rFonts w:ascii="Times New Roman" w:hAnsi="Times New Roman" w:cs="Times New Roman"/>
          <w:noProof/>
          <w:sz w:val="24"/>
          <w:szCs w:val="24"/>
        </w:rPr>
        <w:br/>
      </w:r>
      <w:r>
        <w:rPr>
          <w:rFonts w:ascii="Times New Roman" w:hAnsi="Times New Roman" w:cs="Times New Roman"/>
          <w:sz w:val="24"/>
          <w:szCs w:val="24"/>
        </w:rPr>
        <w:t>от " 01</w:t>
      </w:r>
      <w:r w:rsidRPr="00480383">
        <w:rPr>
          <w:rFonts w:ascii="Times New Roman" w:hAnsi="Times New Roman" w:cs="Times New Roman"/>
          <w:noProof/>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января </w:t>
      </w:r>
      <w:r>
        <w:rPr>
          <w:rFonts w:ascii="Times New Roman" w:hAnsi="Times New Roman" w:cs="Times New Roman"/>
          <w:noProof/>
          <w:sz w:val="24"/>
          <w:szCs w:val="24"/>
        </w:rPr>
        <w:t xml:space="preserve"> 2015</w:t>
      </w:r>
      <w:proofErr w:type="gramEnd"/>
      <w:r w:rsidRPr="00480383">
        <w:rPr>
          <w:rFonts w:ascii="Times New Roman" w:hAnsi="Times New Roman" w:cs="Times New Roman"/>
          <w:sz w:val="24"/>
          <w:szCs w:val="24"/>
        </w:rPr>
        <w:t xml:space="preserve"> г.</w:t>
      </w:r>
    </w:p>
    <w:p w:rsidR="005E2942" w:rsidRPr="002B4D6F" w:rsidRDefault="005E2942" w:rsidP="00AE4B51">
      <w:pPr>
        <w:spacing w:after="0"/>
        <w:jc w:val="center"/>
        <w:rPr>
          <w:rFonts w:ascii="Times New Roman" w:hAnsi="Times New Roman" w:cs="Times New Roman"/>
          <w:b/>
          <w:bCs/>
          <w:sz w:val="16"/>
          <w:szCs w:val="16"/>
        </w:rPr>
      </w:pPr>
    </w:p>
    <w:p w:rsidR="005E2942" w:rsidRPr="005B28F6" w:rsidRDefault="005E2942" w:rsidP="00B57A55">
      <w:pPr>
        <w:spacing w:after="0" w:line="240" w:lineRule="auto"/>
        <w:jc w:val="center"/>
        <w:rPr>
          <w:rFonts w:ascii="Times New Roman" w:hAnsi="Times New Roman" w:cs="Times New Roman"/>
          <w:b/>
          <w:bCs/>
          <w:sz w:val="24"/>
          <w:szCs w:val="24"/>
        </w:rPr>
      </w:pPr>
      <w:r w:rsidRPr="005B28F6">
        <w:rPr>
          <w:rFonts w:ascii="Times New Roman" w:hAnsi="Times New Roman" w:cs="Times New Roman"/>
          <w:b/>
          <w:bCs/>
          <w:sz w:val="24"/>
          <w:szCs w:val="24"/>
        </w:rPr>
        <w:t xml:space="preserve">Порядок обработки персональных данных граждан </w:t>
      </w:r>
    </w:p>
    <w:p w:rsidR="005E2942" w:rsidRPr="005B28F6" w:rsidRDefault="005E2942" w:rsidP="00B57A55">
      <w:pPr>
        <w:spacing w:after="0" w:line="240" w:lineRule="auto"/>
        <w:jc w:val="center"/>
        <w:rPr>
          <w:rFonts w:ascii="Times New Roman" w:hAnsi="Times New Roman" w:cs="Times New Roman"/>
          <w:b/>
          <w:bCs/>
          <w:sz w:val="24"/>
          <w:szCs w:val="24"/>
        </w:rPr>
      </w:pPr>
      <w:r w:rsidRPr="005B28F6">
        <w:rPr>
          <w:rFonts w:ascii="Times New Roman" w:hAnsi="Times New Roman" w:cs="Times New Roman"/>
          <w:b/>
          <w:bCs/>
          <w:sz w:val="24"/>
          <w:szCs w:val="24"/>
        </w:rPr>
        <w:t>для целей исполнения Договора</w:t>
      </w:r>
    </w:p>
    <w:p w:rsidR="005E2942" w:rsidRDefault="005E2942" w:rsidP="00B57A55">
      <w:pPr>
        <w:spacing w:after="0" w:line="240" w:lineRule="auto"/>
        <w:jc w:val="center"/>
        <w:rPr>
          <w:rFonts w:ascii="Times New Roman" w:hAnsi="Times New Roman" w:cs="Times New Roman"/>
          <w:b/>
          <w:bCs/>
          <w:sz w:val="24"/>
          <w:szCs w:val="24"/>
        </w:rPr>
      </w:pP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r w:rsidRPr="005B28F6">
        <w:rPr>
          <w:rFonts w:ascii="Times New Roman" w:hAnsi="Times New Roman" w:cs="Times New Roman"/>
          <w:b/>
          <w:bCs/>
        </w:rPr>
        <w:t>1. Цели обработки персональных данных граждан:</w:t>
      </w:r>
    </w:p>
    <w:p w:rsidR="005E2942" w:rsidRPr="005B28F6" w:rsidRDefault="005E2942" w:rsidP="0037355F">
      <w:pPr>
        <w:spacing w:after="0" w:line="240" w:lineRule="auto"/>
        <w:ind w:firstLine="709"/>
        <w:jc w:val="both"/>
        <w:rPr>
          <w:rFonts w:ascii="Times New Roman" w:hAnsi="Times New Roman" w:cs="Times New Roman"/>
        </w:rPr>
      </w:pPr>
      <w:r w:rsidRPr="005B28F6">
        <w:rPr>
          <w:rFonts w:ascii="Times New Roman" w:hAnsi="Times New Roman" w:cs="Times New Roman"/>
        </w:rPr>
        <w:t>Целями обработки персональных данных являются исполнение Управляющей компанией обязательств по Договору, включающих в себя</w:t>
      </w:r>
      <w:r w:rsidRPr="005B28F6">
        <w:rPr>
          <w:rFonts w:ascii="Times New Roman" w:hAnsi="Times New Roman" w:cs="Times New Roman"/>
          <w:b/>
          <w:bCs/>
        </w:rPr>
        <w:t xml:space="preserve"> </w:t>
      </w:r>
      <w:r w:rsidRPr="005B28F6">
        <w:rPr>
          <w:rFonts w:ascii="Times New Roman" w:hAnsi="Times New Roman" w:cs="Times New Roman"/>
        </w:rPr>
        <w:t xml:space="preserve">функции, осуществляемые в </w:t>
      </w:r>
      <w:proofErr w:type="gramStart"/>
      <w:r w:rsidRPr="005B28F6">
        <w:rPr>
          <w:rFonts w:ascii="Times New Roman" w:hAnsi="Times New Roman" w:cs="Times New Roman"/>
        </w:rPr>
        <w:t>отношении  граждан</w:t>
      </w:r>
      <w:proofErr w:type="gramEnd"/>
      <w:r w:rsidRPr="005B28F6">
        <w:rPr>
          <w:rFonts w:ascii="Times New Roman" w:hAnsi="Times New Roman" w:cs="Times New Roman"/>
        </w:rPr>
        <w:t xml:space="preserve"> - нанимателей и собственников помещений и связанные с:</w:t>
      </w:r>
    </w:p>
    <w:p w:rsidR="005E2942" w:rsidRPr="005B28F6" w:rsidRDefault="005E2942" w:rsidP="0037355F">
      <w:pPr>
        <w:spacing w:after="0" w:line="240" w:lineRule="auto"/>
        <w:ind w:firstLine="709"/>
        <w:jc w:val="both"/>
        <w:rPr>
          <w:rFonts w:ascii="Times New Roman" w:hAnsi="Times New Roman" w:cs="Times New Roman"/>
        </w:rPr>
      </w:pPr>
      <w:r w:rsidRPr="005B28F6">
        <w:rPr>
          <w:rFonts w:ascii="Times New Roman" w:hAnsi="Times New Roman" w:cs="Times New Roman"/>
        </w:rPr>
        <w:t>- расчетами и начислениями платы по Договору, взносов на капитальный ремонт, а также другой платы, указанной Управляющей компанией,</w:t>
      </w:r>
    </w:p>
    <w:p w:rsidR="005E2942" w:rsidRPr="005B28F6" w:rsidRDefault="005E2942" w:rsidP="0037355F">
      <w:pPr>
        <w:spacing w:after="0" w:line="240" w:lineRule="auto"/>
        <w:ind w:firstLine="709"/>
        <w:jc w:val="both"/>
        <w:rPr>
          <w:rFonts w:ascii="Times New Roman" w:hAnsi="Times New Roman" w:cs="Times New Roman"/>
        </w:rPr>
      </w:pPr>
      <w:r w:rsidRPr="005B28F6">
        <w:rPr>
          <w:rFonts w:ascii="Times New Roman" w:hAnsi="Times New Roman" w:cs="Times New Roman"/>
        </w:rPr>
        <w:t xml:space="preserve">- </w:t>
      </w:r>
      <w:proofErr w:type="gramStart"/>
      <w:r w:rsidRPr="005B28F6">
        <w:rPr>
          <w:rFonts w:ascii="Times New Roman" w:hAnsi="Times New Roman" w:cs="Times New Roman"/>
        </w:rPr>
        <w:t>подготовкой  и</w:t>
      </w:r>
      <w:proofErr w:type="gramEnd"/>
      <w:r w:rsidRPr="005B28F6">
        <w:rPr>
          <w:rFonts w:ascii="Times New Roman" w:hAnsi="Times New Roman" w:cs="Times New Roman"/>
        </w:rPr>
        <w:t xml:space="preserve"> доставкой потребителям платежных документов,</w:t>
      </w:r>
    </w:p>
    <w:p w:rsidR="005E2942" w:rsidRPr="005B28F6" w:rsidRDefault="005E2942" w:rsidP="00236ED1">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5B28F6">
        <w:rPr>
          <w:rFonts w:ascii="Times New Roman" w:hAnsi="Times New Roman" w:cs="Times New Roman"/>
        </w:rPr>
        <w:t xml:space="preserve">-приемом потребителей при их обращении для </w:t>
      </w:r>
      <w:proofErr w:type="gramStart"/>
      <w:r w:rsidRPr="005B28F6">
        <w:rPr>
          <w:rFonts w:ascii="Times New Roman" w:hAnsi="Times New Roman" w:cs="Times New Roman"/>
        </w:rPr>
        <w:t>проведения  проверки</w:t>
      </w:r>
      <w:proofErr w:type="gramEnd"/>
      <w:r w:rsidRPr="005B28F6">
        <w:rPr>
          <w:rFonts w:ascii="Times New Roman" w:hAnsi="Times New Roman" w:cs="Times New Roman"/>
        </w:rPr>
        <w:t xml:space="preserve"> правильности исчисления платежей и выдачи документов, содержащих правильно начисленные платежи,</w:t>
      </w:r>
    </w:p>
    <w:p w:rsidR="005E2942" w:rsidRPr="005B28F6" w:rsidRDefault="005E2942" w:rsidP="0037355F">
      <w:pPr>
        <w:widowControl w:val="0"/>
        <w:autoSpaceDE w:val="0"/>
        <w:autoSpaceDN w:val="0"/>
        <w:adjustRightInd w:val="0"/>
        <w:spacing w:after="0" w:line="240" w:lineRule="auto"/>
        <w:ind w:firstLine="709"/>
        <w:jc w:val="both"/>
        <w:rPr>
          <w:rFonts w:ascii="Times New Roman" w:hAnsi="Times New Roman" w:cs="Times New Roman"/>
        </w:rPr>
      </w:pPr>
      <w:r w:rsidRPr="005B28F6">
        <w:rPr>
          <w:rFonts w:ascii="Times New Roman" w:hAnsi="Times New Roman" w:cs="Times New Roman"/>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начисление по индивидуальным и общедомовым приборам учета, проведение корректировок по общедомовым приборам учета;</w:t>
      </w:r>
    </w:p>
    <w:p w:rsidR="005E2942" w:rsidRPr="005B28F6" w:rsidRDefault="005E2942" w:rsidP="009930B0">
      <w:pPr>
        <w:widowControl w:val="0"/>
        <w:autoSpaceDE w:val="0"/>
        <w:autoSpaceDN w:val="0"/>
        <w:adjustRightInd w:val="0"/>
        <w:spacing w:after="0" w:line="240" w:lineRule="auto"/>
        <w:ind w:firstLine="709"/>
        <w:jc w:val="both"/>
        <w:rPr>
          <w:rFonts w:ascii="Times New Roman" w:hAnsi="Times New Roman" w:cs="Times New Roman"/>
        </w:rPr>
      </w:pPr>
      <w:r w:rsidRPr="005B28F6">
        <w:rPr>
          <w:rFonts w:ascii="Times New Roman" w:hAnsi="Times New Roman" w:cs="Times New Roman"/>
        </w:rPr>
        <w:t xml:space="preserve">- выполнение функций по первичному приему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учет граждан временно проживающих в других городах, студентов или осужденных, а также по ведению учета Собственников и пользователей жилых (нежилых) помещений и выдаче справок по формам, </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просмотр истории начислений, прописки-выписки и редактирования лицевого счета;</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работа с пеней;</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заключение договоров с гражданами на погашение задолженности за жилищно-коммунальные услуги, отслеживание платежей в учет погашения задолженности за жилищно-коммунальные услуги по данным договорам;</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ведение реестров правоустанавливающих документов и технических паспортов на жилые помещения;</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ведение электронной базы данных по жилому фонду (муниципальных и частных квартир);</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открытие, закрытие, разделение, переоформление, объединение по заявлению граждан (собственников) и ведение лицевых счетов в единой базе данных;</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работа с привязкой лицевого счета и юридического лица, производящего оплату начислений;</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отслеживание лицевых счетов с задолженностью за жилищно-коммунальные услуги свыше 3 (трех) месяцев;</w:t>
      </w:r>
    </w:p>
    <w:p w:rsidR="005E2942" w:rsidRPr="005B28F6" w:rsidRDefault="005E2942" w:rsidP="009930B0">
      <w:pPr>
        <w:spacing w:after="0" w:line="240" w:lineRule="auto"/>
        <w:jc w:val="both"/>
        <w:rPr>
          <w:rFonts w:ascii="Times New Roman" w:hAnsi="Times New Roman" w:cs="Times New Roman"/>
        </w:rPr>
      </w:pPr>
      <w:r w:rsidRPr="005B28F6">
        <w:rPr>
          <w:rFonts w:ascii="Times New Roman" w:hAnsi="Times New Roman" w:cs="Times New Roman"/>
        </w:rPr>
        <w:t xml:space="preserve">           - иной необходимой работы для исполнения обязательств по Договору.</w:t>
      </w:r>
    </w:p>
    <w:p w:rsidR="005E2942" w:rsidRPr="005B28F6" w:rsidRDefault="005E2942" w:rsidP="009930B0">
      <w:pPr>
        <w:spacing w:after="0" w:line="240" w:lineRule="auto"/>
        <w:jc w:val="both"/>
        <w:rPr>
          <w:rFonts w:ascii="Times New Roman" w:hAnsi="Times New Roman" w:cs="Times New Roman"/>
          <w:b/>
          <w:bCs/>
        </w:rPr>
      </w:pPr>
      <w:r w:rsidRPr="005B28F6">
        <w:rPr>
          <w:rFonts w:ascii="Times New Roman" w:hAnsi="Times New Roman" w:cs="Times New Roman"/>
        </w:rPr>
        <w:t xml:space="preserve">           </w:t>
      </w: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r w:rsidRPr="005B28F6">
        <w:rPr>
          <w:rFonts w:ascii="Times New Roman" w:hAnsi="Times New Roman" w:cs="Times New Roman"/>
          <w:b/>
          <w:bCs/>
        </w:rPr>
        <w:t>2. Оператор по обработке персональных данных</w:t>
      </w:r>
    </w:p>
    <w:p w:rsidR="005E2942" w:rsidRPr="005B28F6" w:rsidRDefault="005E2942" w:rsidP="008178BD">
      <w:pPr>
        <w:widowControl w:val="0"/>
        <w:autoSpaceDE w:val="0"/>
        <w:autoSpaceDN w:val="0"/>
        <w:adjustRightInd w:val="0"/>
        <w:spacing w:after="0" w:line="240" w:lineRule="auto"/>
        <w:ind w:firstLine="709"/>
        <w:jc w:val="both"/>
        <w:rPr>
          <w:rFonts w:ascii="Times New Roman" w:hAnsi="Times New Roman" w:cs="Times New Roman"/>
        </w:rPr>
      </w:pPr>
      <w:r w:rsidRPr="005B28F6">
        <w:rPr>
          <w:rFonts w:ascii="Times New Roman" w:hAnsi="Times New Roman" w:cs="Times New Roman"/>
        </w:rPr>
        <w:t>Оператором по обработке персональных данных граждан для целей исполнения Договора является - Представитель Управляющей компании по расчетам с потребителями, указанный в Приложении №1 к Договору.</w:t>
      </w:r>
    </w:p>
    <w:p w:rsidR="005E2942" w:rsidRPr="005B28F6" w:rsidRDefault="005E2942" w:rsidP="00E25435">
      <w:pPr>
        <w:widowControl w:val="0"/>
        <w:autoSpaceDE w:val="0"/>
        <w:autoSpaceDN w:val="0"/>
        <w:adjustRightInd w:val="0"/>
        <w:spacing w:after="0" w:line="240" w:lineRule="auto"/>
        <w:ind w:firstLine="709"/>
        <w:jc w:val="both"/>
        <w:rPr>
          <w:rFonts w:ascii="Times New Roman" w:hAnsi="Times New Roman" w:cs="Times New Roman"/>
        </w:rPr>
      </w:pPr>
      <w:r w:rsidRPr="005B28F6">
        <w:rPr>
          <w:rFonts w:ascii="Times New Roman" w:hAnsi="Times New Roman" w:cs="Times New Roman"/>
        </w:rPr>
        <w:t>Представитель Управляющей компании по расчетам с потребителями осуществляет обработку персональных данных граждан по поручению Управляющей компании.</w:t>
      </w:r>
    </w:p>
    <w:p w:rsidR="005E2942" w:rsidRDefault="005E2942" w:rsidP="00E25435">
      <w:pPr>
        <w:widowControl w:val="0"/>
        <w:autoSpaceDE w:val="0"/>
        <w:autoSpaceDN w:val="0"/>
        <w:adjustRightInd w:val="0"/>
        <w:spacing w:after="0" w:line="240" w:lineRule="auto"/>
        <w:ind w:firstLine="709"/>
        <w:jc w:val="both"/>
        <w:rPr>
          <w:rFonts w:ascii="Times New Roman" w:hAnsi="Times New Roman" w:cs="Times New Roman"/>
        </w:rPr>
      </w:pPr>
    </w:p>
    <w:p w:rsidR="005E2942" w:rsidRPr="005B28F6" w:rsidRDefault="005E2942" w:rsidP="00E25435">
      <w:pPr>
        <w:widowControl w:val="0"/>
        <w:autoSpaceDE w:val="0"/>
        <w:autoSpaceDN w:val="0"/>
        <w:adjustRightInd w:val="0"/>
        <w:spacing w:after="0" w:line="240" w:lineRule="auto"/>
        <w:ind w:firstLine="709"/>
        <w:jc w:val="both"/>
        <w:rPr>
          <w:rFonts w:ascii="Times New Roman" w:hAnsi="Times New Roman" w:cs="Times New Roman"/>
        </w:rPr>
      </w:pPr>
    </w:p>
    <w:p w:rsidR="005E2942" w:rsidRPr="005B28F6" w:rsidRDefault="005E2942" w:rsidP="00E25435">
      <w:pPr>
        <w:widowControl w:val="0"/>
        <w:autoSpaceDE w:val="0"/>
        <w:autoSpaceDN w:val="0"/>
        <w:adjustRightInd w:val="0"/>
        <w:spacing w:after="0" w:line="240" w:lineRule="auto"/>
        <w:ind w:left="426" w:hanging="426"/>
        <w:jc w:val="both"/>
        <w:rPr>
          <w:rFonts w:ascii="Times New Roman" w:hAnsi="Times New Roman" w:cs="Times New Roman"/>
          <w:b/>
          <w:bCs/>
        </w:rPr>
      </w:pPr>
      <w:r w:rsidRPr="005B28F6">
        <w:rPr>
          <w:rFonts w:ascii="Times New Roman" w:hAnsi="Times New Roman" w:cs="Times New Roman"/>
          <w:b/>
          <w:bCs/>
        </w:rPr>
        <w:t>3. Об отсутствии необходимости получения согласия граждан – субъектов персональных данных на обработку их персональных данных Представителем Управляющей компании</w:t>
      </w:r>
    </w:p>
    <w:p w:rsidR="005E2942" w:rsidRPr="005B28F6" w:rsidRDefault="005E2942" w:rsidP="002B4D6F">
      <w:pPr>
        <w:spacing w:after="0" w:line="240" w:lineRule="auto"/>
        <w:ind w:firstLine="709"/>
        <w:jc w:val="both"/>
        <w:rPr>
          <w:rFonts w:ascii="Times New Roman" w:hAnsi="Times New Roman" w:cs="Times New Roman"/>
        </w:rPr>
      </w:pPr>
      <w:r w:rsidRPr="005B28F6">
        <w:rPr>
          <w:rFonts w:ascii="Times New Roman" w:hAnsi="Times New Roman" w:cs="Times New Roman"/>
        </w:rPr>
        <w:lastRenderedPageBreak/>
        <w:t>В соответствии с ч.16 ст.155 ЖК РФ обработка персональных данных граждан Представителем Управляющей компании на условиях, указанных в настоящем Приложении, осуществляется без согласия граждан.</w:t>
      </w: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r w:rsidRPr="005B28F6">
        <w:rPr>
          <w:rFonts w:ascii="Times New Roman" w:hAnsi="Times New Roman" w:cs="Times New Roman"/>
          <w:b/>
          <w:bCs/>
        </w:rPr>
        <w:t xml:space="preserve">4. Перечень персональных данных (далее – данных), обработка которых осуществляется в целях, указанных в п.1 настоящего Приложения: </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1) Фамилия, имя, отчество граждан и родственные отношения;</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2) адрес;</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3) площадь принадлежащего жилого помещения;</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4) право владения помещением (собственник, наниматель);</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5) паспортные данные;</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6) место работы, должность;</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7) номер телефона;</w:t>
      </w:r>
    </w:p>
    <w:p w:rsidR="005E2942" w:rsidRPr="005B28F6" w:rsidRDefault="005E2942" w:rsidP="0024116C">
      <w:pPr>
        <w:widowControl w:val="0"/>
        <w:autoSpaceDE w:val="0"/>
        <w:autoSpaceDN w:val="0"/>
        <w:adjustRightInd w:val="0"/>
        <w:spacing w:after="0" w:line="240" w:lineRule="auto"/>
        <w:ind w:left="284"/>
        <w:jc w:val="both"/>
        <w:rPr>
          <w:rFonts w:ascii="Times New Roman" w:hAnsi="Times New Roman" w:cs="Times New Roman"/>
          <w:i/>
          <w:iCs/>
        </w:rPr>
      </w:pPr>
      <w:r w:rsidRPr="005B28F6">
        <w:rPr>
          <w:rFonts w:ascii="Times New Roman" w:hAnsi="Times New Roman" w:cs="Times New Roman"/>
        </w:rPr>
        <w:t>8) иные необходимые сведенья.</w:t>
      </w: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r w:rsidRPr="005B28F6">
        <w:rPr>
          <w:rFonts w:ascii="Times New Roman" w:hAnsi="Times New Roman" w:cs="Times New Roman"/>
          <w:b/>
          <w:bCs/>
        </w:rPr>
        <w:t xml:space="preserve">5. Перечень действий с персональными данными: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1. передача данных Представителю Управляющей компании по расчетам с потребителями:</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proofErr w:type="gramStart"/>
      <w:r w:rsidRPr="005B28F6">
        <w:rPr>
          <w:rFonts w:ascii="Times New Roman" w:hAnsi="Times New Roman" w:cs="Times New Roman"/>
        </w:rPr>
        <w:t>1)сбор</w:t>
      </w:r>
      <w:proofErr w:type="gramEnd"/>
      <w:r w:rsidRPr="005B28F6">
        <w:rPr>
          <w:rFonts w:ascii="Times New Roman" w:hAnsi="Times New Roman" w:cs="Times New Roman"/>
        </w:rPr>
        <w:t xml:space="preserve"> данных, указанных в п.4 настоящего Приложения,</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 xml:space="preserve">2) хранение данных,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 xml:space="preserve">3) систематизация,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 xml:space="preserve">4) накопление,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 xml:space="preserve">5) уточнение (обновление, изменение),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 xml:space="preserve">6) использование,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proofErr w:type="gramStart"/>
      <w:r w:rsidRPr="005B28F6">
        <w:rPr>
          <w:rFonts w:ascii="Times New Roman" w:hAnsi="Times New Roman" w:cs="Times New Roman"/>
        </w:rPr>
        <w:t>7)распространение</w:t>
      </w:r>
      <w:proofErr w:type="gramEnd"/>
      <w:r w:rsidRPr="005B28F6">
        <w:rPr>
          <w:rFonts w:ascii="Times New Roman" w:hAnsi="Times New Roman" w:cs="Times New Roman"/>
        </w:rPr>
        <w:t xml:space="preserve"> (в том числе передачу),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proofErr w:type="gramStart"/>
      <w:r w:rsidRPr="005B28F6">
        <w:rPr>
          <w:rFonts w:ascii="Times New Roman" w:hAnsi="Times New Roman" w:cs="Times New Roman"/>
        </w:rPr>
        <w:t>8)обезличивание</w:t>
      </w:r>
      <w:proofErr w:type="gramEnd"/>
      <w:r w:rsidRPr="005B28F6">
        <w:rPr>
          <w:rFonts w:ascii="Times New Roman" w:hAnsi="Times New Roman" w:cs="Times New Roman"/>
        </w:rPr>
        <w:t xml:space="preserve">,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proofErr w:type="gramStart"/>
      <w:r w:rsidRPr="005B28F6">
        <w:rPr>
          <w:rFonts w:ascii="Times New Roman" w:hAnsi="Times New Roman" w:cs="Times New Roman"/>
        </w:rPr>
        <w:t>9)блокирование</w:t>
      </w:r>
      <w:proofErr w:type="gramEnd"/>
      <w:r w:rsidRPr="005B28F6">
        <w:rPr>
          <w:rFonts w:ascii="Times New Roman" w:hAnsi="Times New Roman" w:cs="Times New Roman"/>
        </w:rPr>
        <w:t xml:space="preserve">, </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proofErr w:type="gramStart"/>
      <w:r w:rsidRPr="005B28F6">
        <w:rPr>
          <w:rFonts w:ascii="Times New Roman" w:hAnsi="Times New Roman" w:cs="Times New Roman"/>
        </w:rPr>
        <w:t>10)уничтожение</w:t>
      </w:r>
      <w:proofErr w:type="gramEnd"/>
      <w:r w:rsidRPr="005B28F6">
        <w:rPr>
          <w:rFonts w:ascii="Times New Roman" w:hAnsi="Times New Roman" w:cs="Times New Roman"/>
        </w:rPr>
        <w:t>,</w:t>
      </w:r>
    </w:p>
    <w:p w:rsidR="005E2942" w:rsidRPr="005B28F6" w:rsidRDefault="005E2942" w:rsidP="00E7147A">
      <w:pPr>
        <w:widowControl w:val="0"/>
        <w:autoSpaceDE w:val="0"/>
        <w:autoSpaceDN w:val="0"/>
        <w:adjustRightInd w:val="0"/>
        <w:spacing w:after="0" w:line="240" w:lineRule="auto"/>
        <w:ind w:left="284"/>
        <w:jc w:val="both"/>
        <w:rPr>
          <w:rFonts w:ascii="Times New Roman" w:hAnsi="Times New Roman" w:cs="Times New Roman"/>
        </w:rPr>
      </w:pPr>
      <w:proofErr w:type="gramStart"/>
      <w:r w:rsidRPr="005B28F6">
        <w:rPr>
          <w:rFonts w:ascii="Times New Roman" w:hAnsi="Times New Roman" w:cs="Times New Roman"/>
        </w:rPr>
        <w:t>11)любые</w:t>
      </w:r>
      <w:proofErr w:type="gramEnd"/>
      <w:r w:rsidRPr="005B28F6">
        <w:rPr>
          <w:rFonts w:ascii="Times New Roman" w:hAnsi="Times New Roman" w:cs="Times New Roman"/>
        </w:rPr>
        <w:t xml:space="preserve"> другие действия (операции) с персональными данными.</w:t>
      </w:r>
    </w:p>
    <w:p w:rsidR="005E2942" w:rsidRPr="005B28F6" w:rsidRDefault="005E2942" w:rsidP="00933C52">
      <w:pPr>
        <w:widowControl w:val="0"/>
        <w:autoSpaceDE w:val="0"/>
        <w:autoSpaceDN w:val="0"/>
        <w:adjustRightInd w:val="0"/>
        <w:spacing w:after="0" w:line="240" w:lineRule="auto"/>
        <w:ind w:left="284"/>
        <w:jc w:val="both"/>
        <w:rPr>
          <w:rFonts w:ascii="Times New Roman" w:hAnsi="Times New Roman" w:cs="Times New Roman"/>
        </w:rPr>
      </w:pPr>
      <w:r w:rsidRPr="005B28F6">
        <w:rPr>
          <w:rFonts w:ascii="Times New Roman" w:hAnsi="Times New Roman" w:cs="Times New Roman"/>
        </w:rPr>
        <w:t>2. передача данных контролирующим органам, органам государственной власти, органам местного самоуправления, в том числе, Государственному Учреждению Управления Пенсионного Фонда Р.Ф., Государственному Учреждению Социальной защиты населения Р.Ф., Муниципальному автономному учреждению «Многофункциональный центр предоставления государственных и муниципальных услуг», органам внутренних дел, органам прокуратуры, судам и иным административным органам для ответов на запросы, разработки задолженности.</w:t>
      </w:r>
    </w:p>
    <w:p w:rsidR="005E2942" w:rsidRPr="005B28F6"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p>
    <w:p w:rsidR="005E2942"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rPr>
      </w:pPr>
      <w:r w:rsidRPr="005B28F6">
        <w:rPr>
          <w:rFonts w:ascii="Times New Roman" w:hAnsi="Times New Roman" w:cs="Times New Roman"/>
          <w:b/>
          <w:bCs/>
        </w:rPr>
        <w:t>6.</w:t>
      </w:r>
      <w:r w:rsidRPr="005B28F6">
        <w:rPr>
          <w:rFonts w:ascii="Times New Roman" w:hAnsi="Times New Roman" w:cs="Times New Roman"/>
          <w:i/>
          <w:iCs/>
        </w:rPr>
        <w:t xml:space="preserve"> </w:t>
      </w:r>
      <w:r w:rsidRPr="005B28F6">
        <w:rPr>
          <w:rFonts w:ascii="Times New Roman" w:hAnsi="Times New Roman" w:cs="Times New Roman"/>
          <w:b/>
          <w:bCs/>
        </w:rPr>
        <w:t xml:space="preserve">Общее описание используемых способов обработки персональных данных: </w:t>
      </w:r>
    </w:p>
    <w:p w:rsidR="005E2942" w:rsidRPr="00F358B0" w:rsidRDefault="005E2942" w:rsidP="0024116C">
      <w:pPr>
        <w:widowControl w:val="0"/>
        <w:autoSpaceDE w:val="0"/>
        <w:autoSpaceDN w:val="0"/>
        <w:adjustRightInd w:val="0"/>
        <w:spacing w:after="0" w:line="240" w:lineRule="auto"/>
        <w:ind w:left="284" w:hanging="284"/>
        <w:jc w:val="both"/>
        <w:rPr>
          <w:rFonts w:ascii="Times New Roman" w:hAnsi="Times New Roman" w:cs="Times New Roman"/>
          <w:b/>
          <w:bCs/>
          <w:sz w:val="16"/>
          <w:szCs w:val="16"/>
        </w:rPr>
      </w:pPr>
    </w:p>
    <w:p w:rsidR="005E2942" w:rsidRPr="005B28F6" w:rsidRDefault="005E2942" w:rsidP="008178BD">
      <w:pPr>
        <w:autoSpaceDE w:val="0"/>
        <w:autoSpaceDN w:val="0"/>
        <w:adjustRightInd w:val="0"/>
        <w:spacing w:after="0" w:line="240" w:lineRule="auto"/>
        <w:jc w:val="both"/>
        <w:outlineLvl w:val="1"/>
        <w:rPr>
          <w:rFonts w:ascii="Times New Roman" w:hAnsi="Times New Roman" w:cs="Times New Roman"/>
        </w:rPr>
      </w:pPr>
      <w:r w:rsidRPr="005B28F6">
        <w:rPr>
          <w:rFonts w:ascii="Times New Roman" w:hAnsi="Times New Roman" w:cs="Times New Roman"/>
        </w:rPr>
        <w:t>С использованием средств автоматизации, в том числе в информаци</w:t>
      </w:r>
      <w:r>
        <w:rPr>
          <w:rFonts w:ascii="Times New Roman" w:hAnsi="Times New Roman" w:cs="Times New Roman"/>
        </w:rPr>
        <w:t>онно-телекоммуникационных сетях.</w:t>
      </w:r>
    </w:p>
    <w:p w:rsidR="005E2942" w:rsidRDefault="005E2942" w:rsidP="00D206E5">
      <w:pPr>
        <w:jc w:val="center"/>
        <w:rPr>
          <w:rFonts w:ascii="Times New Roman" w:hAnsi="Times New Roman" w:cs="Times New Roman"/>
          <w:b/>
          <w:bCs/>
          <w:color w:val="000000"/>
          <w:sz w:val="24"/>
          <w:szCs w:val="24"/>
        </w:rPr>
      </w:pPr>
    </w:p>
    <w:p w:rsidR="005E2942" w:rsidRPr="003B6207" w:rsidRDefault="005E2942" w:rsidP="003B6207">
      <w:pPr>
        <w:rPr>
          <w:rFonts w:ascii="Times New Roman" w:hAnsi="Times New Roman" w:cs="Times New Roman"/>
          <w:sz w:val="24"/>
          <w:szCs w:val="24"/>
        </w:rPr>
      </w:pPr>
    </w:p>
    <w:p w:rsidR="005E2942" w:rsidRDefault="005E2942" w:rsidP="003B6207">
      <w:pPr>
        <w:pStyle w:val="23"/>
        <w:framePr w:w="2971" w:h="609" w:hRule="exact" w:wrap="around" w:vAnchor="page" w:hAnchor="page" w:x="1903" w:y="1541"/>
        <w:shd w:val="clear" w:color="auto" w:fill="auto"/>
      </w:pPr>
      <w:r>
        <w:rPr>
          <w:color w:val="000000"/>
          <w:lang w:bidi="ru-RU"/>
        </w:rPr>
        <w:t>Утвержден решением общего собрания собственников помещений</w:t>
      </w:r>
    </w:p>
    <w:p w:rsidR="005E2942" w:rsidRDefault="005E2942" w:rsidP="00D206E5">
      <w:pPr>
        <w:jc w:val="center"/>
        <w:rPr>
          <w:rFonts w:ascii="Times New Roman" w:hAnsi="Times New Roman" w:cs="Times New Roman"/>
          <w:sz w:val="24"/>
          <w:szCs w:val="24"/>
        </w:rPr>
      </w:pPr>
    </w:p>
    <w:p w:rsidR="005E2942" w:rsidRDefault="005E2942" w:rsidP="003B6207">
      <w:pPr>
        <w:tabs>
          <w:tab w:val="left" w:pos="1965"/>
        </w:tabs>
        <w:rPr>
          <w:rFonts w:ascii="Times New Roman" w:hAnsi="Times New Roman" w:cs="Times New Roman"/>
          <w:sz w:val="24"/>
          <w:szCs w:val="24"/>
        </w:rPr>
      </w:pPr>
      <w:r>
        <w:rPr>
          <w:rFonts w:ascii="Times New Roman" w:hAnsi="Times New Roman" w:cs="Times New Roman"/>
          <w:sz w:val="24"/>
          <w:szCs w:val="24"/>
        </w:rPr>
        <w:tab/>
      </w:r>
    </w:p>
    <w:p w:rsidR="005E2942" w:rsidRDefault="005E2942" w:rsidP="003B6207">
      <w:pPr>
        <w:framePr w:w="2112" w:h="402" w:hRule="exact" w:wrap="around" w:vAnchor="page" w:hAnchor="page" w:x="7906" w:y="1486"/>
        <w:spacing w:line="140" w:lineRule="exact"/>
        <w:ind w:firstLine="920"/>
        <w:jc w:val="center"/>
        <w:outlineLvl w:val="1"/>
        <w:rPr>
          <w:rFonts w:ascii="Lucida Sans Unicode" w:eastAsia="Lucida Sans Unicode" w:hAnsi="Lucida Sans Unicode" w:cs="Lucida Sans Unicode"/>
          <w:color w:val="000000"/>
          <w:spacing w:val="-12"/>
          <w:sz w:val="14"/>
          <w:szCs w:val="14"/>
          <w:lang w:bidi="ru-RU"/>
        </w:rPr>
      </w:pPr>
      <w:bookmarkStart w:id="2" w:name="bookmark1"/>
      <w:r w:rsidRPr="003B6207">
        <w:rPr>
          <w:rFonts w:ascii="Lucida Sans Unicode" w:eastAsia="Lucida Sans Unicode" w:hAnsi="Lucida Sans Unicode" w:cs="Lucida Sans Unicode"/>
          <w:color w:val="000000"/>
          <w:spacing w:val="-12"/>
          <w:sz w:val="14"/>
          <w:szCs w:val="14"/>
          <w:lang w:bidi="ru-RU"/>
        </w:rPr>
        <w:t>Приложение № 9 к</w:t>
      </w:r>
      <w:bookmarkEnd w:id="2"/>
    </w:p>
    <w:p w:rsidR="005E2942" w:rsidRDefault="005E2942" w:rsidP="003B6207">
      <w:pPr>
        <w:framePr w:w="2112" w:h="402" w:hRule="exact" w:wrap="around" w:vAnchor="page" w:hAnchor="page" w:x="7906" w:y="1486"/>
        <w:spacing w:line="140" w:lineRule="exact"/>
        <w:ind w:firstLine="920"/>
        <w:jc w:val="center"/>
        <w:outlineLvl w:val="1"/>
        <w:rPr>
          <w:rFonts w:ascii="Lucida Sans Unicode" w:eastAsia="Lucida Sans Unicode" w:hAnsi="Lucida Sans Unicode" w:cs="Lucida Sans Unicode"/>
          <w:color w:val="000000"/>
          <w:spacing w:val="-12"/>
          <w:sz w:val="14"/>
          <w:szCs w:val="14"/>
          <w:lang w:bidi="ru-RU"/>
        </w:rPr>
      </w:pPr>
      <w:r>
        <w:rPr>
          <w:rFonts w:ascii="Lucida Sans Unicode" w:eastAsia="Lucida Sans Unicode" w:hAnsi="Lucida Sans Unicode" w:cs="Lucida Sans Unicode"/>
          <w:color w:val="000000"/>
          <w:spacing w:val="-12"/>
          <w:sz w:val="14"/>
          <w:szCs w:val="14"/>
          <w:lang w:bidi="ru-RU"/>
        </w:rPr>
        <w:t>Договору от</w:t>
      </w:r>
    </w:p>
    <w:p w:rsidR="005E2942" w:rsidRPr="003B6207" w:rsidRDefault="005E2942" w:rsidP="003B6207">
      <w:pPr>
        <w:framePr w:w="2112" w:h="402" w:hRule="exact" w:wrap="around" w:vAnchor="page" w:hAnchor="page" w:x="7906" w:y="1486"/>
        <w:spacing w:line="140" w:lineRule="exact"/>
        <w:ind w:firstLine="920"/>
        <w:jc w:val="center"/>
        <w:outlineLvl w:val="1"/>
        <w:rPr>
          <w:rFonts w:ascii="Lucida Sans Unicode" w:eastAsia="Lucida Sans Unicode" w:hAnsi="Lucida Sans Unicode" w:cs="Lucida Sans Unicode"/>
          <w:color w:val="000000"/>
          <w:spacing w:val="-12"/>
          <w:sz w:val="14"/>
          <w:szCs w:val="14"/>
          <w:lang w:bidi="ru-RU"/>
        </w:rPr>
      </w:pPr>
      <w:r>
        <w:rPr>
          <w:rFonts w:ascii="Lucida Sans Unicode" w:eastAsia="Lucida Sans Unicode" w:hAnsi="Lucida Sans Unicode" w:cs="Lucida Sans Unicode"/>
          <w:color w:val="000000"/>
          <w:spacing w:val="-12"/>
          <w:sz w:val="14"/>
          <w:szCs w:val="14"/>
          <w:lang w:bidi="ru-RU"/>
        </w:rPr>
        <w:t>01.01.2015г.</w:t>
      </w:r>
    </w:p>
    <w:p w:rsidR="005E2942" w:rsidRDefault="005E2942" w:rsidP="003B6207">
      <w:pPr>
        <w:rPr>
          <w:rFonts w:ascii="Times New Roman" w:hAnsi="Times New Roman" w:cs="Times New Roman"/>
          <w:sz w:val="24"/>
          <w:szCs w:val="24"/>
        </w:rPr>
      </w:pPr>
    </w:p>
    <w:p w:rsidR="005E2942" w:rsidRDefault="005E2942" w:rsidP="003B6207">
      <w:pPr>
        <w:rPr>
          <w:rFonts w:ascii="Times New Roman" w:hAnsi="Times New Roman" w:cs="Times New Roman"/>
          <w:sz w:val="24"/>
          <w:szCs w:val="24"/>
        </w:rPr>
      </w:pPr>
    </w:p>
    <w:p w:rsidR="005E2942" w:rsidRDefault="005E2942" w:rsidP="003B6207">
      <w:pPr>
        <w:rPr>
          <w:rFonts w:ascii="Times New Roman" w:hAnsi="Times New Roman" w:cs="Times New Roman"/>
          <w:sz w:val="24"/>
          <w:szCs w:val="24"/>
        </w:rPr>
      </w:pPr>
    </w:p>
    <w:p w:rsidR="005E2942" w:rsidRDefault="005E2942" w:rsidP="003B6207">
      <w:pPr>
        <w:rPr>
          <w:rFonts w:ascii="Times New Roman" w:hAnsi="Times New Roman" w:cs="Times New Roman"/>
          <w:sz w:val="24"/>
          <w:szCs w:val="24"/>
        </w:rPr>
      </w:pPr>
    </w:p>
    <w:p w:rsidR="005E2942" w:rsidRDefault="005E2942" w:rsidP="003B6207">
      <w:pPr>
        <w:rPr>
          <w:rFonts w:ascii="Times New Roman" w:hAnsi="Times New Roman" w:cs="Times New Roman"/>
          <w:sz w:val="24"/>
          <w:szCs w:val="24"/>
        </w:rPr>
      </w:pPr>
    </w:p>
    <w:p w:rsidR="005E2942" w:rsidRPr="003B6207" w:rsidRDefault="005E2942" w:rsidP="003B6207">
      <w:pPr>
        <w:rPr>
          <w:rFonts w:ascii="Times New Roman" w:hAnsi="Times New Roman" w:cs="Times New Roman"/>
          <w:sz w:val="24"/>
          <w:szCs w:val="24"/>
        </w:rPr>
      </w:pPr>
    </w:p>
    <w:p w:rsidR="005E2942" w:rsidRDefault="005E2942" w:rsidP="005E2942">
      <w:pPr>
        <w:pStyle w:val="23"/>
        <w:framePr w:w="2971" w:h="609" w:hRule="exact" w:wrap="around" w:vAnchor="page" w:hAnchor="page" w:x="1903" w:y="1541"/>
        <w:shd w:val="clear" w:color="auto" w:fill="auto"/>
      </w:pPr>
      <w:r>
        <w:rPr>
          <w:color w:val="000000"/>
          <w:lang w:bidi="ru-RU"/>
        </w:rPr>
        <w:t>Утвержден решением общего собрания собственников помещений</w:t>
      </w:r>
    </w:p>
    <w:p w:rsidR="005E2942" w:rsidRDefault="005E2942" w:rsidP="005E2942">
      <w:pPr>
        <w:pStyle w:val="23"/>
        <w:framePr w:w="2971" w:h="609" w:hRule="exact" w:wrap="around" w:vAnchor="page" w:hAnchor="page" w:x="1903" w:y="2981"/>
        <w:shd w:val="clear" w:color="auto" w:fill="auto"/>
      </w:pPr>
      <w:r>
        <w:rPr>
          <w:color w:val="000000"/>
          <w:lang w:bidi="ru-RU"/>
        </w:rPr>
        <w:t>Утвержден решением общего собрания собственников помещений</w:t>
      </w:r>
    </w:p>
    <w:p w:rsidR="005E2942" w:rsidRDefault="005E2942" w:rsidP="005E2942">
      <w:pPr>
        <w:pStyle w:val="23"/>
        <w:framePr w:w="2971" w:h="609" w:hRule="exact" w:wrap="around" w:vAnchor="page" w:hAnchor="page" w:x="1903" w:y="1541"/>
        <w:shd w:val="clear" w:color="auto" w:fill="auto"/>
      </w:pPr>
      <w:r>
        <w:rPr>
          <w:color w:val="000000"/>
          <w:lang w:bidi="ru-RU"/>
        </w:rPr>
        <w:t>Утвержден решением общего собрания собственников помещений</w:t>
      </w:r>
    </w:p>
    <w:p w:rsidR="005E2942" w:rsidRDefault="005E2942" w:rsidP="005E2942">
      <w:pPr>
        <w:pStyle w:val="23"/>
        <w:framePr w:w="2971" w:h="609" w:hRule="exact" w:wrap="around" w:vAnchor="page" w:hAnchor="page" w:x="1903" w:y="2981"/>
        <w:shd w:val="clear" w:color="auto" w:fill="auto"/>
      </w:pPr>
      <w:r>
        <w:rPr>
          <w:color w:val="000000"/>
          <w:lang w:bidi="ru-RU"/>
        </w:rPr>
        <w:t>Утвержден решением общего собрания собственников помещений</w:t>
      </w:r>
    </w:p>
    <w:p w:rsidR="005E2942" w:rsidRDefault="005E2942" w:rsidP="003B6207">
      <w:pPr>
        <w:pStyle w:val="23"/>
        <w:framePr w:w="2971" w:h="609" w:hRule="exact" w:wrap="around" w:vAnchor="page" w:hAnchor="page" w:x="1903" w:y="1541"/>
        <w:shd w:val="clear" w:color="auto" w:fill="auto"/>
      </w:pPr>
      <w:r>
        <w:rPr>
          <w:color w:val="000000"/>
          <w:lang w:bidi="ru-RU"/>
        </w:rPr>
        <w:t>Утвержден решением общего собрания собственников помещений</w:t>
      </w:r>
    </w:p>
    <w:bookmarkStart w:id="3" w:name="_MON_1548825733"/>
    <w:bookmarkEnd w:id="3"/>
    <w:p w:rsidR="004703C4" w:rsidRDefault="004703C4" w:rsidP="00D206E5">
      <w:pPr>
        <w:jc w:val="center"/>
        <w:rPr>
          <w:rFonts w:ascii="Times New Roman" w:hAnsi="Times New Roman" w:cs="Times New Roman"/>
          <w:b/>
          <w:bCs/>
          <w:color w:val="000000"/>
          <w:sz w:val="24"/>
          <w:szCs w:val="24"/>
        </w:rPr>
      </w:pPr>
      <w:r>
        <w:object w:dxaOrig="10205" w:dyaOrig="1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15pt;height:11in" o:ole="">
            <v:imagedata r:id="rId7" o:title=""/>
          </v:shape>
          <o:OLEObject Type="Embed" ProgID="Word.Document.8" ShapeID="_x0000_i1025" DrawAspect="Content" ObjectID="_1582526813" r:id="rId8">
            <o:FieldCodes>\s</o:FieldCodes>
          </o:OLEObject>
        </w:object>
      </w:r>
    </w:p>
    <w:p w:rsidR="004703C4" w:rsidRDefault="004703C4" w:rsidP="00D206E5">
      <w:pPr>
        <w:jc w:val="center"/>
        <w:rPr>
          <w:rFonts w:ascii="Times New Roman" w:hAnsi="Times New Roman" w:cs="Times New Roman"/>
          <w:b/>
          <w:bCs/>
          <w:color w:val="000000"/>
          <w:sz w:val="24"/>
          <w:szCs w:val="24"/>
        </w:rPr>
      </w:pPr>
    </w:p>
    <w:p w:rsidR="004703C4" w:rsidRDefault="004703C4" w:rsidP="00D206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определения размера, формирования и использования резервов на выполнение непредвиденных работ.</w:t>
      </w:r>
    </w:p>
    <w:p w:rsidR="004703C4" w:rsidRDefault="004703C4" w:rsidP="00D206E5">
      <w:pPr>
        <w:ind w:firstLine="709"/>
        <w:rPr>
          <w:rFonts w:ascii="Times New Roman" w:hAnsi="Times New Roman" w:cs="Times New Roman"/>
        </w:rPr>
      </w:pPr>
      <w:r>
        <w:rPr>
          <w:rFonts w:ascii="Times New Roman" w:hAnsi="Times New Roman" w:cs="Times New Roman"/>
        </w:rPr>
        <w:t>Настоящий порядок устанавливает виды резервов, порядок определения их размера в целях определения размера платы за содержание и ремонт общего имущества, порядок формирования и расходования средств резервов на период действия Договора.</w:t>
      </w:r>
    </w:p>
    <w:p w:rsidR="004703C4" w:rsidRDefault="004703C4" w:rsidP="00D206E5">
      <w:pPr>
        <w:ind w:firstLine="709"/>
        <w:rPr>
          <w:rFonts w:ascii="Times New Roman" w:hAnsi="Times New Roman" w:cs="Times New Roman"/>
        </w:rPr>
      </w:pPr>
    </w:p>
    <w:p w:rsidR="004703C4" w:rsidRDefault="004703C4" w:rsidP="00D206E5">
      <w:pPr>
        <w:ind w:firstLine="709"/>
        <w:rPr>
          <w:rFonts w:ascii="Times New Roman" w:hAnsi="Times New Roman" w:cs="Times New Roman"/>
        </w:rPr>
      </w:pPr>
      <w:r>
        <w:rPr>
          <w:rFonts w:ascii="Times New Roman" w:hAnsi="Times New Roman" w:cs="Times New Roman"/>
        </w:rPr>
        <w:t xml:space="preserve">1. В целях обеспечения работ по текущему ремонту общего имущества, включенных в Перечень работ, услуг, в т.ч. путем накопления денежных средств до начала выполнения таких работ, Управляющая компания формирует </w:t>
      </w:r>
      <w:r>
        <w:rPr>
          <w:rFonts w:ascii="Times New Roman" w:hAnsi="Times New Roman" w:cs="Times New Roman"/>
          <w:b/>
          <w:bCs/>
        </w:rPr>
        <w:t>резерв на текущий ремонт</w:t>
      </w:r>
      <w:r>
        <w:rPr>
          <w:rFonts w:ascii="Times New Roman" w:hAnsi="Times New Roman" w:cs="Times New Roman"/>
        </w:rPr>
        <w:t>.</w:t>
      </w:r>
    </w:p>
    <w:p w:rsidR="004703C4" w:rsidRDefault="004703C4" w:rsidP="00D206E5">
      <w:pPr>
        <w:ind w:firstLine="709"/>
        <w:rPr>
          <w:rFonts w:ascii="Times New Roman" w:hAnsi="Times New Roman" w:cs="Times New Roman"/>
        </w:rPr>
      </w:pPr>
      <w:r>
        <w:rPr>
          <w:rFonts w:ascii="Times New Roman" w:hAnsi="Times New Roman" w:cs="Times New Roman"/>
        </w:rPr>
        <w:t xml:space="preserve">В целях обеспечения выполнения непредвиденных работ, не включенных в Перечень работ, услуг, в т.ч. путем накопления денежных средств до начала выполнения непредвиденных работ, Управляющая компания формирует </w:t>
      </w:r>
      <w:r>
        <w:rPr>
          <w:rFonts w:ascii="Times New Roman" w:hAnsi="Times New Roman" w:cs="Times New Roman"/>
          <w:b/>
          <w:bCs/>
        </w:rPr>
        <w:t>резерв на выполнение непредвиденных работ</w:t>
      </w:r>
      <w:r>
        <w:rPr>
          <w:rFonts w:ascii="Times New Roman" w:hAnsi="Times New Roman" w:cs="Times New Roman"/>
        </w:rPr>
        <w:t>.</w:t>
      </w:r>
    </w:p>
    <w:p w:rsidR="004703C4" w:rsidRDefault="004703C4" w:rsidP="00D206E5">
      <w:pPr>
        <w:ind w:firstLine="709"/>
        <w:rPr>
          <w:rFonts w:ascii="Times New Roman" w:hAnsi="Times New Roman" w:cs="Times New Roman"/>
        </w:rPr>
      </w:pPr>
    </w:p>
    <w:p w:rsidR="004703C4" w:rsidRDefault="004703C4" w:rsidP="00D206E5">
      <w:pPr>
        <w:ind w:firstLine="709"/>
        <w:rPr>
          <w:rFonts w:ascii="Times New Roman" w:hAnsi="Times New Roman" w:cs="Times New Roman"/>
        </w:rPr>
      </w:pPr>
      <w:r>
        <w:rPr>
          <w:rFonts w:ascii="Times New Roman" w:hAnsi="Times New Roman" w:cs="Times New Roman"/>
        </w:rPr>
        <w:t xml:space="preserve">2. Средства, предназначенные на создание резервов, указанных в п.1 настоящего Приложения, включаются в состав платы за содержание и ремонт общего имущества. В целях определения такой платы размер каждого из резервов рассчитывается ежегодно (расчетный резерв). Размер платы за содержание и ремонт общего имущества в части целевых средств плательщиков, предназначенных для формирования резервов на каждый год действия Договора определяется исходя из суммы каждого расчетного резерва, определяемой в порядке, указанном в пунктах 3 и 4 настоящего Приложения. </w:t>
      </w:r>
    </w:p>
    <w:p w:rsidR="004703C4" w:rsidRDefault="004703C4" w:rsidP="00D206E5">
      <w:pPr>
        <w:ind w:firstLine="709"/>
        <w:rPr>
          <w:rFonts w:ascii="Times New Roman" w:hAnsi="Times New Roman" w:cs="Times New Roman"/>
        </w:rPr>
      </w:pPr>
      <w:r>
        <w:rPr>
          <w:rFonts w:ascii="Times New Roman" w:hAnsi="Times New Roman" w:cs="Times New Roman"/>
        </w:rPr>
        <w:t>Фактически резервы формируются Управляющей компанией за счет поступивших целевых средств плательщиков.</w:t>
      </w:r>
    </w:p>
    <w:p w:rsidR="004703C4" w:rsidRDefault="004703C4" w:rsidP="00D206E5">
      <w:pPr>
        <w:ind w:firstLine="709"/>
        <w:rPr>
          <w:rFonts w:ascii="Times New Roman" w:hAnsi="Times New Roman" w:cs="Times New Roman"/>
        </w:rPr>
      </w:pPr>
    </w:p>
    <w:p w:rsidR="004703C4" w:rsidRDefault="004703C4" w:rsidP="00D206E5">
      <w:pPr>
        <w:ind w:firstLine="709"/>
        <w:rPr>
          <w:rFonts w:ascii="Times New Roman" w:hAnsi="Times New Roman" w:cs="Times New Roman"/>
        </w:rPr>
      </w:pPr>
      <w:r>
        <w:rPr>
          <w:rFonts w:ascii="Times New Roman" w:hAnsi="Times New Roman" w:cs="Times New Roman"/>
        </w:rPr>
        <w:t xml:space="preserve">3. Размер расчетного резерва на текущий ремонт в целях определения размера платы за содержание и ремонт общего имущества определяется из расчета не более планово-договорной стоимости каждого вида ремонтных работ, на которых создается резерв, определяемой в порядке, установленном в п.5.4 Договора. Сумма расчетного резерва на текущий ремонт в каждом году его создания определяется в году проведения соответствующего вида ремонтных работ – из расчета разницы между планово-договорной стоимостью таких работ, определенной с учетом её индексации в порядке, указанном в п.5.4 Договора, и суммы созданного соответствующего резерва до начала года проведения соответствующего вида ремонтных работ. </w:t>
      </w:r>
    </w:p>
    <w:p w:rsidR="004703C4" w:rsidRDefault="004703C4" w:rsidP="00D206E5">
      <w:pPr>
        <w:ind w:firstLine="709"/>
        <w:rPr>
          <w:rFonts w:ascii="Times New Roman" w:hAnsi="Times New Roman" w:cs="Times New Roman"/>
        </w:rPr>
      </w:pPr>
      <w:r>
        <w:rPr>
          <w:rFonts w:ascii="Times New Roman" w:hAnsi="Times New Roman" w:cs="Times New Roman"/>
        </w:rPr>
        <w:t>4. Резерв на выполнение непредвиденных работ рассчитывается Управляющей компанией в течение всего срока действия Договора. Если в течение первого и каждого следующего года действия Договора отсутствовала необходимость выполнения непредвиденных работ, или сумма расчетного резерва на непредвиденные работы за отчетный год превышает стоимость фактически выполненных непредвиденных работ, неиспользованная сумма такого расчетного резерва учитывается в сумме создаваемого расчетного резерва на непредвиденные работы на каждый следующий год действия Договора. Неиспользованная сумма расчетного резерва на выполнение непредвиденных работ отражается обособленно Управляющей компанией ежегодно в представляемом ею отчете собственникам помещений об исполнении Договора за каждый год его действия.</w:t>
      </w:r>
    </w:p>
    <w:p w:rsidR="004703C4" w:rsidRDefault="004703C4" w:rsidP="00D206E5">
      <w:pPr>
        <w:ind w:firstLine="709"/>
        <w:rPr>
          <w:rFonts w:ascii="Times New Roman" w:hAnsi="Times New Roman" w:cs="Times New Roman"/>
        </w:rPr>
      </w:pPr>
      <w:r>
        <w:rPr>
          <w:rFonts w:ascii="Times New Roman" w:hAnsi="Times New Roman" w:cs="Times New Roman"/>
        </w:rPr>
        <w:t>Размер расчетного резерва на выполнение непредвиденных работ определяется на каждый год действия Договора в сумме, установленной в разделе 3 Приложения № 9.</w:t>
      </w:r>
    </w:p>
    <w:p w:rsidR="004703C4" w:rsidRDefault="004703C4" w:rsidP="00D206E5">
      <w:pPr>
        <w:ind w:firstLine="709"/>
        <w:rPr>
          <w:rFonts w:ascii="Times New Roman" w:hAnsi="Times New Roman" w:cs="Times New Roman"/>
        </w:rPr>
      </w:pPr>
      <w:r>
        <w:rPr>
          <w:rFonts w:ascii="Times New Roman" w:hAnsi="Times New Roman" w:cs="Times New Roman"/>
        </w:rPr>
        <w:lastRenderedPageBreak/>
        <w:t>5. Резерв на текущий ремонт формируется Управляющей компанией ежемесячно из средств поступившей платы за содержание и ремонт общего имущества в части, предназначенной для работ по текущему ремонту общего имущества.</w:t>
      </w:r>
    </w:p>
    <w:p w:rsidR="004703C4" w:rsidRDefault="004703C4" w:rsidP="00D206E5">
      <w:pPr>
        <w:ind w:firstLine="709"/>
        <w:rPr>
          <w:rFonts w:ascii="Times New Roman" w:hAnsi="Times New Roman" w:cs="Times New Roman"/>
        </w:rPr>
      </w:pPr>
      <w:r>
        <w:rPr>
          <w:rFonts w:ascii="Times New Roman" w:hAnsi="Times New Roman" w:cs="Times New Roman"/>
        </w:rPr>
        <w:t>Резерв на выполнение непредвиденных работ формируется Управляющей компанией ежемесячно из средств поступившей платы за содержание и ремонт общего имущества в части, предназначенной для непредвиденных работ.</w:t>
      </w:r>
    </w:p>
    <w:p w:rsidR="004703C4" w:rsidRDefault="004703C4" w:rsidP="00D206E5">
      <w:pPr>
        <w:ind w:firstLine="709"/>
        <w:rPr>
          <w:rFonts w:ascii="Times New Roman" w:hAnsi="Times New Roman" w:cs="Times New Roman"/>
        </w:rPr>
      </w:pPr>
      <w:r>
        <w:rPr>
          <w:rFonts w:ascii="Times New Roman" w:hAnsi="Times New Roman" w:cs="Times New Roman"/>
        </w:rPr>
        <w:t>Средства фактически сформированных резервов расходуются Управляющей компанией строго по целевому назначению – на оплату выполнения работ, для которых создавался резерв.</w:t>
      </w:r>
    </w:p>
    <w:p w:rsidR="004703C4" w:rsidRDefault="004703C4" w:rsidP="00D206E5">
      <w:pPr>
        <w:ind w:firstLine="709"/>
        <w:rPr>
          <w:rFonts w:ascii="Times New Roman" w:hAnsi="Times New Roman" w:cs="Times New Roman"/>
        </w:rPr>
      </w:pPr>
      <w:r>
        <w:rPr>
          <w:rFonts w:ascii="Times New Roman" w:hAnsi="Times New Roman" w:cs="Times New Roman"/>
        </w:rPr>
        <w:t>6. Неизрасходованные средства фактически сформированных резервов подлежат возврату собственникам помещений (нанимателям жилых помещений государственного и муниципального жилищного фонда), внесшим соответствующие средства Управляющей компании, в порядке, установленном собственниками помещений, только в случае прекращения действия Договора по любым основаниям.</w:t>
      </w:r>
    </w:p>
    <w:p w:rsidR="004703C4" w:rsidRDefault="004703C4" w:rsidP="00D206E5">
      <w:pPr>
        <w:ind w:firstLine="709"/>
        <w:rPr>
          <w:rFonts w:ascii="Times New Roman" w:hAnsi="Times New Roman" w:cs="Times New Roman"/>
          <w:sz w:val="24"/>
          <w:szCs w:val="24"/>
        </w:rPr>
      </w:pPr>
    </w:p>
    <w:p w:rsidR="004703C4" w:rsidRDefault="004703C4" w:rsidP="00D206E5">
      <w:pPr>
        <w:rPr>
          <w:rFonts w:ascii="Calibri" w:hAnsi="Calibri" w:cs="Calibri"/>
        </w:rPr>
      </w:pPr>
    </w:p>
    <w:p w:rsidR="004703C4" w:rsidRPr="0095101A" w:rsidRDefault="004703C4" w:rsidP="00D206E5">
      <w:pPr>
        <w:jc w:val="right"/>
        <w:rPr>
          <w:rFonts w:ascii="Times New Roman" w:hAnsi="Times New Roman" w:cs="Times New Roman"/>
          <w:b/>
          <w:sz w:val="28"/>
          <w:szCs w:val="28"/>
        </w:rPr>
      </w:pPr>
      <w:r>
        <w:rPr>
          <w:rFonts w:ascii="Times New Roman" w:hAnsi="Times New Roman" w:cs="Times New Roman"/>
          <w:i/>
        </w:rPr>
        <w:br w:type="page"/>
      </w:r>
      <w:r>
        <w:rPr>
          <w:rFonts w:ascii="Times New Roman" w:hAnsi="Times New Roman" w:cs="Times New Roman"/>
          <w:b/>
          <w:sz w:val="28"/>
          <w:szCs w:val="28"/>
        </w:rPr>
        <w:lastRenderedPageBreak/>
        <w:t xml:space="preserve"> </w:t>
      </w:r>
    </w:p>
    <w:p w:rsidR="004703C4" w:rsidRPr="00667E5C" w:rsidRDefault="004703C4" w:rsidP="00BC0731">
      <w:pPr>
        <w:jc w:val="center"/>
        <w:rPr>
          <w:rFonts w:ascii="Times New Roman" w:hAnsi="Times New Roman" w:cs="Times New Roman"/>
          <w:b/>
          <w:sz w:val="24"/>
          <w:szCs w:val="24"/>
        </w:rPr>
      </w:pPr>
      <w:r w:rsidRPr="00667E5C">
        <w:rPr>
          <w:rFonts w:ascii="Times New Roman" w:hAnsi="Times New Roman" w:cs="Times New Roman"/>
          <w:b/>
          <w:sz w:val="24"/>
          <w:szCs w:val="24"/>
        </w:rPr>
        <w:t>ПЕРЕЧЕНЬ</w:t>
      </w:r>
    </w:p>
    <w:p w:rsidR="004703C4" w:rsidRPr="00667E5C" w:rsidRDefault="004703C4" w:rsidP="008E5F91">
      <w:pPr>
        <w:jc w:val="center"/>
        <w:rPr>
          <w:rFonts w:ascii="Times New Roman" w:hAnsi="Times New Roman" w:cs="Times New Roman"/>
          <w:b/>
          <w:sz w:val="24"/>
          <w:szCs w:val="24"/>
        </w:rPr>
      </w:pPr>
      <w:r w:rsidRPr="00667E5C">
        <w:rPr>
          <w:rFonts w:ascii="Times New Roman" w:hAnsi="Times New Roman" w:cs="Times New Roman"/>
          <w:b/>
          <w:sz w:val="24"/>
          <w:szCs w:val="24"/>
        </w:rPr>
        <w:t>обязательных услуг и работ по содержанию</w:t>
      </w:r>
    </w:p>
    <w:p w:rsidR="004703C4" w:rsidRDefault="004703C4" w:rsidP="008E5F91">
      <w:pPr>
        <w:jc w:val="center"/>
        <w:rPr>
          <w:rFonts w:ascii="Times New Roman" w:hAnsi="Times New Roman"/>
          <w:b/>
          <w:sz w:val="24"/>
          <w:szCs w:val="24"/>
        </w:rPr>
      </w:pPr>
      <w:r w:rsidRPr="00667E5C">
        <w:rPr>
          <w:rFonts w:ascii="Times New Roman" w:hAnsi="Times New Roman" w:cs="Times New Roman"/>
          <w:b/>
          <w:sz w:val="24"/>
          <w:szCs w:val="24"/>
        </w:rPr>
        <w:t xml:space="preserve">общего имущества </w:t>
      </w:r>
      <w:r w:rsidRPr="00667E5C">
        <w:rPr>
          <w:rFonts w:ascii="Times New Roman" w:hAnsi="Times New Roman"/>
          <w:b/>
          <w:sz w:val="24"/>
          <w:szCs w:val="24"/>
        </w:rPr>
        <w:t>(КПД, без лифта, без м</w:t>
      </w:r>
      <w:r>
        <w:rPr>
          <w:rFonts w:ascii="Times New Roman" w:hAnsi="Times New Roman"/>
          <w:b/>
          <w:sz w:val="24"/>
          <w:szCs w:val="24"/>
        </w:rPr>
        <w:t>усоропровода, с электроплитами)</w:t>
      </w:r>
    </w:p>
    <w:p w:rsidR="004703C4" w:rsidRPr="00396F57" w:rsidRDefault="004703C4" w:rsidP="005B4A23">
      <w:pPr>
        <w:jc w:val="center"/>
        <w:rPr>
          <w:rFonts w:ascii="Times New Roman" w:hAnsi="Times New Roman" w:cs="Times New Roman"/>
          <w:sz w:val="24"/>
          <w:szCs w:val="24"/>
        </w:rPr>
      </w:pP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5556"/>
        <w:gridCol w:w="3051"/>
      </w:tblGrid>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w:t>
            </w:r>
          </w:p>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п/п</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Наименование работ и услуг</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Периодичность выполнения</w:t>
            </w:r>
          </w:p>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работ и оказание услуг</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1</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851"/>
              <w:jc w:val="center"/>
              <w:rPr>
                <w:rFonts w:ascii="Times New Roman" w:hAnsi="Times New Roman" w:cs="Times New Roman"/>
                <w:b/>
              </w:rPr>
            </w:pPr>
            <w:r w:rsidRPr="0072312F">
              <w:rPr>
                <w:rFonts w:ascii="Times New Roman" w:hAnsi="Times New Roman" w:cs="Times New Roman"/>
                <w:b/>
              </w:rPr>
              <w:t>2</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2"/>
              <w:jc w:val="center"/>
              <w:rPr>
                <w:rFonts w:ascii="Times New Roman" w:hAnsi="Times New Roman" w:cs="Times New Roman"/>
                <w:b/>
              </w:rPr>
            </w:pPr>
            <w:r w:rsidRPr="0072312F">
              <w:rPr>
                <w:rFonts w:ascii="Times New Roman" w:hAnsi="Times New Roman" w:cs="Times New Roman"/>
                <w:b/>
              </w:rPr>
              <w:t>3</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851"/>
              <w:jc w:val="center"/>
              <w:rPr>
                <w:rFonts w:ascii="Times New Roman" w:hAnsi="Times New Roman" w:cs="Times New Roman"/>
                <w:b/>
              </w:rPr>
            </w:pPr>
            <w:r w:rsidRPr="0072312F">
              <w:rPr>
                <w:rFonts w:ascii="Times New Roman" w:hAnsi="Times New Roman" w:cs="Times New Roman"/>
                <w:b/>
              </w:rPr>
              <w:t>Ремонт конструктивных элементов</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2"/>
              <w:jc w:val="cente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1.1</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b/>
              </w:rPr>
              <w:t>Кровля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2"/>
              <w:jc w:val="cente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плановые и внеплановые осмотры кровли с составлением дефектных ведомостей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1  раза</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-прочистка внутреннего водостока и водоприемных воронок до выпуска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1  раза</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 удаление с крыш снега, сосулек и </w:t>
            </w:r>
            <w:proofErr w:type="gramStart"/>
            <w:r w:rsidRPr="0072312F">
              <w:rPr>
                <w:rFonts w:ascii="Times New Roman" w:hAnsi="Times New Roman" w:cs="Times New Roman"/>
              </w:rPr>
              <w:t>наледи  (</w:t>
            </w:r>
            <w:proofErr w:type="gramEnd"/>
            <w:r w:rsidRPr="0072312F">
              <w:rPr>
                <w:rFonts w:ascii="Times New Roman" w:hAnsi="Times New Roman" w:cs="Times New Roman"/>
              </w:rPr>
              <w:t>размером более 50 см над тротуарами и входами в подъезды)</w:t>
            </w:r>
          </w:p>
          <w:p w:rsidR="004703C4" w:rsidRPr="0072312F" w:rsidRDefault="004703C4" w:rsidP="0072312F">
            <w:pPr>
              <w:rPr>
                <w:rFonts w:ascii="Times New Roman" w:hAnsi="Times New Roman" w:cs="Times New Roman"/>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 в зимний период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очистка кровли от мусора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2  раз</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rPr>
                <w:rFonts w:ascii="Times New Roman" w:hAnsi="Times New Roman" w:cs="Times New Roman"/>
              </w:rPr>
            </w:pPr>
            <w:r w:rsidRPr="0072312F">
              <w:rPr>
                <w:rFonts w:ascii="Times New Roman" w:hAnsi="Times New Roman" w:cs="Times New Roman"/>
              </w:rPr>
              <w:t>-проверка исправности выходов на кровлю</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1.2</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b/>
              </w:rPr>
              <w:t>Фасады</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плановые и внеплановые осмотры фасадов с составлением дефектных ведомостей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1  раза</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rPr>
                <w:rFonts w:ascii="Times New Roman" w:hAnsi="Times New Roman" w:cs="Times New Roman"/>
              </w:rPr>
            </w:pPr>
            <w:r w:rsidRPr="0072312F">
              <w:rPr>
                <w:rFonts w:ascii="Times New Roman" w:hAnsi="Times New Roman" w:cs="Times New Roman"/>
              </w:rPr>
              <w:t>-проверка состояния входных дверей и оконных заполнений</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jc w:val="cente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162" w:lineRule="atLeast"/>
              <w:rPr>
                <w:rFonts w:ascii="Times New Roman" w:hAnsi="Times New Roman" w:cs="Times New Roman"/>
              </w:rPr>
            </w:pPr>
            <w:r w:rsidRPr="0072312F">
              <w:rPr>
                <w:rFonts w:ascii="Times New Roman" w:hAnsi="Times New Roman" w:cs="Times New Roman"/>
              </w:rPr>
              <w:t>-очистка фасадов от наклеенных несанкционированных объявлений</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162" w:lineRule="atLeast"/>
              <w:jc w:val="cente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1.3</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b/>
              </w:rPr>
              <w:t>Подъезды и лестничные клетки</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плановые и внеплановые осмотры подъездов и лестничных клеток с составлением дефектных ведомостей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1  раза</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снятие пружин на входных дверях</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при подготовке к работе в осеннее-летний период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укрепление, ремонт дверных деревянных блоков в подъездах</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proofErr w:type="gramStart"/>
            <w:r w:rsidRPr="0072312F">
              <w:rPr>
                <w:rFonts w:ascii="Times New Roman" w:hAnsi="Times New Roman" w:cs="Times New Roman"/>
              </w:rPr>
              <w:t>по  необходимости</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укрепление и мелкий ремонт входных дверей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укрепление металлических перил</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укрепление деревянных элементов лестниц</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 подметание лестничных площадок и маршей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ежедневно</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-влажное подметание лестничных площадок и маршей ниже 3-х этажей</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не реже одного раза в день</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rPr>
                <w:rFonts w:ascii="Times New Roman" w:hAnsi="Times New Roman" w:cs="Times New Roman"/>
              </w:rPr>
            </w:pPr>
            <w:r w:rsidRPr="0072312F">
              <w:rPr>
                <w:rFonts w:ascii="Times New Roman" w:hAnsi="Times New Roman" w:cs="Times New Roman"/>
              </w:rPr>
              <w:t>-влажное подметание лестничных площадок и маршей свыше 3-х этажей</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2 раз в неделю</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мытье лестничных площадок и маршей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1 раз в месяц</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мытье окон и приборов отопления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1 </w:t>
            </w:r>
            <w:proofErr w:type="gramStart"/>
            <w:r w:rsidRPr="0072312F">
              <w:rPr>
                <w:rFonts w:ascii="Times New Roman" w:hAnsi="Times New Roman" w:cs="Times New Roman"/>
              </w:rPr>
              <w:t>раз  в</w:t>
            </w:r>
            <w:proofErr w:type="gramEnd"/>
            <w:r w:rsidRPr="0072312F">
              <w:rPr>
                <w:rFonts w:ascii="Times New Roman" w:hAnsi="Times New Roman" w:cs="Times New Roman"/>
              </w:rPr>
              <w:t xml:space="preserve">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влажная протирка стен, дверей (кроме квартирных</w:t>
            </w:r>
            <w:proofErr w:type="gramStart"/>
            <w:r w:rsidRPr="0072312F">
              <w:rPr>
                <w:rFonts w:ascii="Times New Roman" w:hAnsi="Times New Roman" w:cs="Times New Roman"/>
              </w:rPr>
              <w:t>),  перил</w:t>
            </w:r>
            <w:proofErr w:type="gramEnd"/>
            <w:r w:rsidRPr="0072312F">
              <w:rPr>
                <w:rFonts w:ascii="Times New Roman" w:hAnsi="Times New Roman" w:cs="Times New Roman"/>
              </w:rPr>
              <w:t>,</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1 </w:t>
            </w:r>
            <w:proofErr w:type="gramStart"/>
            <w:r w:rsidRPr="0072312F">
              <w:rPr>
                <w:rFonts w:ascii="Times New Roman" w:hAnsi="Times New Roman" w:cs="Times New Roman"/>
              </w:rPr>
              <w:t>раз  в</w:t>
            </w:r>
            <w:proofErr w:type="gramEnd"/>
            <w:r w:rsidRPr="0072312F">
              <w:rPr>
                <w:rFonts w:ascii="Times New Roman" w:hAnsi="Times New Roman" w:cs="Times New Roman"/>
              </w:rPr>
              <w:t xml:space="preserve">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-влажная протирка подоконников, оконных решеток, перил лестниц, шкафов для электросчетчиков слаботочных устройств, почтовых ящиков</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 xml:space="preserve">1 </w:t>
            </w:r>
            <w:proofErr w:type="gramStart"/>
            <w:r w:rsidRPr="0072312F">
              <w:rPr>
                <w:rFonts w:ascii="Times New Roman" w:hAnsi="Times New Roman" w:cs="Times New Roman"/>
              </w:rPr>
              <w:t>раз  в</w:t>
            </w:r>
            <w:proofErr w:type="gramEnd"/>
            <w:r w:rsidRPr="0072312F">
              <w:rPr>
                <w:rFonts w:ascii="Times New Roman" w:hAnsi="Times New Roman" w:cs="Times New Roman"/>
              </w:rPr>
              <w:t xml:space="preserve"> год </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-обеспечение противопожарного состояния лестничных площадок, маршей и балконов общего пользования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постоянно</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1.4</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proofErr w:type="spellStart"/>
            <w:r w:rsidRPr="0072312F">
              <w:rPr>
                <w:rFonts w:ascii="Times New Roman" w:hAnsi="Times New Roman" w:cs="Times New Roman"/>
                <w:b/>
              </w:rPr>
              <w:t>Отмостки</w:t>
            </w:r>
            <w:proofErr w:type="spellEnd"/>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 плановые и внеплановые осмотры </w:t>
            </w:r>
            <w:proofErr w:type="spellStart"/>
            <w:proofErr w:type="gramStart"/>
            <w:r w:rsidRPr="0072312F">
              <w:rPr>
                <w:rFonts w:ascii="Times New Roman" w:hAnsi="Times New Roman" w:cs="Times New Roman"/>
              </w:rPr>
              <w:t>отмосток</w:t>
            </w:r>
            <w:proofErr w:type="spellEnd"/>
            <w:r w:rsidRPr="0072312F">
              <w:rPr>
                <w:rFonts w:ascii="Times New Roman" w:hAnsi="Times New Roman" w:cs="Times New Roman"/>
              </w:rPr>
              <w:t xml:space="preserve">  с</w:t>
            </w:r>
            <w:proofErr w:type="gramEnd"/>
            <w:r w:rsidRPr="0072312F">
              <w:rPr>
                <w:rFonts w:ascii="Times New Roman" w:hAnsi="Times New Roman" w:cs="Times New Roman"/>
              </w:rPr>
              <w:t xml:space="preserve"> составлением дефектных ведомостей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1  раз</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2</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b/>
              </w:rPr>
              <w:t>Содержание и обслуживание санитарного состояния жилых зданий и придомовой территории</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rPr>
              <w:t>- очистка придомовой территории от мусора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ежедневно</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очистка урн от мусора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очистка контейнерных площадок от остатков ТБО</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ежедневно</w:t>
            </w:r>
          </w:p>
        </w:tc>
      </w:tr>
      <w:tr w:rsidR="004703C4" w:rsidRPr="0072312F" w:rsidTr="0072312F">
        <w:trPr>
          <w:trHeight w:val="703"/>
        </w:trPr>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-очистка контейнерных площадок от снега в зимнее время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ежедневно</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очистка от </w:t>
            </w:r>
            <w:proofErr w:type="gramStart"/>
            <w:r w:rsidRPr="0072312F">
              <w:rPr>
                <w:rFonts w:ascii="Times New Roman" w:hAnsi="Times New Roman" w:cs="Times New Roman"/>
              </w:rPr>
              <w:t>снега  крылец</w:t>
            </w:r>
            <w:proofErr w:type="gramEnd"/>
            <w:r w:rsidRPr="0072312F">
              <w:rPr>
                <w:rFonts w:ascii="Times New Roman" w:hAnsi="Times New Roman" w:cs="Times New Roman"/>
              </w:rPr>
              <w:t xml:space="preserve"> и подходов к ним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1 раз в день</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очистка от наледи крылец и подходов к ним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1 раз </w:t>
            </w:r>
            <w:proofErr w:type="gramStart"/>
            <w:r w:rsidRPr="0072312F">
              <w:rPr>
                <w:rFonts w:ascii="Times New Roman" w:hAnsi="Times New Roman" w:cs="Times New Roman"/>
              </w:rPr>
              <w:t>в  3</w:t>
            </w:r>
            <w:proofErr w:type="gramEnd"/>
            <w:r w:rsidRPr="0072312F">
              <w:rPr>
                <w:rFonts w:ascii="Times New Roman" w:hAnsi="Times New Roman" w:cs="Times New Roman"/>
              </w:rPr>
              <w:t xml:space="preserve"> дня</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tabs>
                <w:tab w:val="right" w:pos="5340"/>
              </w:tabs>
              <w:ind w:firstLine="72"/>
              <w:rPr>
                <w:rFonts w:ascii="Times New Roman" w:hAnsi="Times New Roman" w:cs="Times New Roman"/>
              </w:rPr>
            </w:pPr>
            <w:r w:rsidRPr="0072312F">
              <w:rPr>
                <w:rFonts w:ascii="Times New Roman" w:hAnsi="Times New Roman" w:cs="Times New Roman"/>
              </w:rPr>
              <w:t xml:space="preserve">- посыпка песком крылец и подходов к ним </w:t>
            </w:r>
            <w:r w:rsidRPr="0072312F">
              <w:rPr>
                <w:rFonts w:ascii="Times New Roman" w:hAnsi="Times New Roman" w:cs="Times New Roman"/>
              </w:rPr>
              <w:tab/>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-выкашивание газонов (при высоте растений более 30 см)</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по мере необходимости, но не реже 2 раз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-подметание и частичная уборка территории</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1 раз в день</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-вывоз и утилизация крупногабаритного мусора (при накоплении более 1 куб. м)</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rPr>
                <w:rFonts w:ascii="Times New Roman" w:hAnsi="Times New Roman" w:cs="Times New Roman"/>
              </w:rPr>
            </w:pPr>
            <w:r w:rsidRPr="0072312F">
              <w:rPr>
                <w:rFonts w:ascii="Times New Roman" w:hAnsi="Times New Roman" w:cs="Times New Roman"/>
              </w:rPr>
              <w:t>По мере необходимости, но не реже 1 раза в неделю в соответствии с планом-графиком</w:t>
            </w:r>
          </w:p>
          <w:p w:rsidR="004703C4" w:rsidRPr="0072312F" w:rsidRDefault="004703C4" w:rsidP="0072312F">
            <w:pPr>
              <w:spacing w:before="100" w:beforeAutospacing="1" w:after="100" w:afterAutospacing="1" w:line="64" w:lineRule="atLeast"/>
              <w:jc w:val="center"/>
              <w:rPr>
                <w:rFonts w:ascii="Times New Roman" w:hAnsi="Times New Roman" w:cs="Times New Roman"/>
              </w:rPr>
            </w:pPr>
            <w:r w:rsidRPr="0072312F">
              <w:rPr>
                <w:rFonts w:ascii="Times New Roman" w:hAnsi="Times New Roman" w:cs="Times New Roman"/>
              </w:rPr>
              <w:t> </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3</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b/>
              </w:rPr>
              <w:t>Ремонт и обслуживание внутридомового инженерного оборудования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r w:rsidRPr="0072312F">
              <w:rPr>
                <w:rFonts w:ascii="Times New Roman" w:hAnsi="Times New Roman" w:cs="Times New Roman"/>
                <w:b/>
              </w:rPr>
              <w:t>3.1</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b/>
              </w:rPr>
              <w:t>Подвалы</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плановые и внеплановые </w:t>
            </w:r>
            <w:proofErr w:type="gramStart"/>
            <w:r w:rsidRPr="0072312F">
              <w:rPr>
                <w:rFonts w:ascii="Times New Roman" w:hAnsi="Times New Roman" w:cs="Times New Roman"/>
              </w:rPr>
              <w:t>осмотры  подвалов</w:t>
            </w:r>
            <w:proofErr w:type="gramEnd"/>
            <w:r w:rsidRPr="0072312F">
              <w:rPr>
                <w:rFonts w:ascii="Times New Roman" w:hAnsi="Times New Roman" w:cs="Times New Roman"/>
              </w:rPr>
              <w:t xml:space="preserve">  с составлением дефектных ведомостей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по мере необходимости, но не реже </w:t>
            </w:r>
            <w:proofErr w:type="gramStart"/>
            <w:r w:rsidRPr="0072312F">
              <w:rPr>
                <w:rFonts w:ascii="Times New Roman" w:hAnsi="Times New Roman" w:cs="Times New Roman"/>
              </w:rPr>
              <w:t>2  раз</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соблюдение температурно-влажностного режима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постоянно</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уборка подвалов и технических этажей от мусора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по мере необходимости </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мелкий ремонт и укрепление дверей в подвалы</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hanging="108"/>
              <w:jc w:val="center"/>
              <w:rPr>
                <w:rFonts w:ascii="Times New Roman" w:hAnsi="Times New Roman" w:cs="Times New Roman"/>
                <w:b/>
              </w:rPr>
            </w:pPr>
            <w:r>
              <w:rPr>
                <w:rFonts w:ascii="Times New Roman" w:hAnsi="Times New Roman" w:cs="Times New Roman"/>
                <w:b/>
              </w:rPr>
              <w:t>3.2</w:t>
            </w:r>
            <w:r w:rsidRPr="0072312F">
              <w:rPr>
                <w:rFonts w:ascii="Times New Roman" w:hAnsi="Times New Roman" w:cs="Times New Roman"/>
                <w:b/>
              </w:rPr>
              <w:t>.1</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b/>
              </w:rPr>
              <w:t xml:space="preserve">Внутренние системы холодного и </w:t>
            </w:r>
            <w:proofErr w:type="gramStart"/>
            <w:r w:rsidRPr="0072312F">
              <w:rPr>
                <w:rFonts w:ascii="Times New Roman" w:hAnsi="Times New Roman" w:cs="Times New Roman"/>
                <w:b/>
              </w:rPr>
              <w:t>горячего  водоснабжения</w:t>
            </w:r>
            <w:proofErr w:type="gramEnd"/>
            <w:r w:rsidRPr="0072312F">
              <w:rPr>
                <w:rFonts w:ascii="Times New Roman" w:hAnsi="Times New Roman" w:cs="Times New Roman"/>
                <w:b/>
              </w:rPr>
              <w:t>, водоотведения и отопления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r>
              <w:rPr>
                <w:rFonts w:ascii="Times New Roman" w:hAnsi="Times New Roman" w:cs="Times New Roman"/>
                <w:b/>
              </w:rPr>
              <w:t>3.2</w:t>
            </w:r>
            <w:r w:rsidRPr="0072312F">
              <w:rPr>
                <w:rFonts w:ascii="Times New Roman" w:hAnsi="Times New Roman" w:cs="Times New Roman"/>
                <w:b/>
              </w:rPr>
              <w:t>.2</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b/>
              </w:rPr>
              <w:t>Внутриквартирные системы</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rPr>
              <w:t xml:space="preserve">- плановые и внеплановые </w:t>
            </w:r>
            <w:proofErr w:type="gramStart"/>
            <w:r w:rsidRPr="0072312F">
              <w:rPr>
                <w:rFonts w:ascii="Times New Roman" w:hAnsi="Times New Roman" w:cs="Times New Roman"/>
              </w:rPr>
              <w:t>осмотры  систем</w:t>
            </w:r>
            <w:proofErr w:type="gramEnd"/>
            <w:r w:rsidRPr="0072312F">
              <w:rPr>
                <w:rFonts w:ascii="Times New Roman" w:hAnsi="Times New Roman" w:cs="Times New Roman"/>
              </w:rPr>
              <w:t xml:space="preserve">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proofErr w:type="gramStart"/>
            <w:r w:rsidRPr="0072312F">
              <w:rPr>
                <w:rFonts w:ascii="Times New Roman" w:hAnsi="Times New Roman" w:cs="Times New Roman"/>
              </w:rPr>
              <w:t>1  раз</w:t>
            </w:r>
            <w:proofErr w:type="gramEnd"/>
            <w:r w:rsidRPr="0072312F">
              <w:rPr>
                <w:rFonts w:ascii="Times New Roman" w:hAnsi="Times New Roman" w:cs="Times New Roman"/>
              </w:rPr>
              <w:t xml:space="preserve">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ревизия или замена отсекающих вентилей холодного и горячего водоснабжения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по мере необходимости, </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-замена сальниковых набивок, льняных подмоток</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 </w:t>
            </w:r>
            <w:proofErr w:type="gramStart"/>
            <w:r w:rsidRPr="0072312F">
              <w:rPr>
                <w:rFonts w:ascii="Times New Roman" w:hAnsi="Times New Roman" w:cs="Times New Roman"/>
              </w:rPr>
              <w:t>прочистка  стояков</w:t>
            </w:r>
            <w:proofErr w:type="gramEnd"/>
            <w:r w:rsidRPr="0072312F">
              <w:rPr>
                <w:rFonts w:ascii="Times New Roman" w:hAnsi="Times New Roman" w:cs="Times New Roman"/>
              </w:rPr>
              <w:t xml:space="preserve"> систем холодного, горячего  водоснабжения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-устранение засора в системе хоз. фекальной канализации (общий стояк)</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выявлению</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-устранение засора в системе ливневой канализации    </w:t>
            </w:r>
            <w:proofErr w:type="gramStart"/>
            <w:r w:rsidRPr="0072312F">
              <w:rPr>
                <w:rFonts w:ascii="Times New Roman" w:hAnsi="Times New Roman" w:cs="Times New Roman"/>
              </w:rPr>
              <w:t xml:space="preserve">   (</w:t>
            </w:r>
            <w:proofErr w:type="gramEnd"/>
            <w:r w:rsidRPr="0072312F">
              <w:rPr>
                <w:rFonts w:ascii="Times New Roman" w:hAnsi="Times New Roman" w:cs="Times New Roman"/>
              </w:rPr>
              <w:t>общий стояк)</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выявлению</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 прочистка радиаторов, </w:t>
            </w:r>
            <w:proofErr w:type="gramStart"/>
            <w:r w:rsidRPr="0072312F">
              <w:rPr>
                <w:rFonts w:ascii="Times New Roman" w:hAnsi="Times New Roman" w:cs="Times New Roman"/>
              </w:rPr>
              <w:t>регулировка  трехходовых</w:t>
            </w:r>
            <w:proofErr w:type="gramEnd"/>
            <w:r w:rsidRPr="0072312F">
              <w:rPr>
                <w:rFonts w:ascii="Times New Roman" w:hAnsi="Times New Roman" w:cs="Times New Roman"/>
              </w:rPr>
              <w:t xml:space="preserve"> кранов</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xml:space="preserve">- </w:t>
            </w:r>
            <w:proofErr w:type="gramStart"/>
            <w:r w:rsidRPr="0072312F">
              <w:rPr>
                <w:rFonts w:ascii="Times New Roman" w:hAnsi="Times New Roman" w:cs="Times New Roman"/>
              </w:rPr>
              <w:t>устранение  течи</w:t>
            </w:r>
            <w:proofErr w:type="gramEnd"/>
            <w:r w:rsidRPr="0072312F">
              <w:rPr>
                <w:rFonts w:ascii="Times New Roman" w:hAnsi="Times New Roman" w:cs="Times New Roman"/>
              </w:rPr>
              <w:t xml:space="preserve"> на трубопроводах систем горячего и холодного водоснабжения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заявкам</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r>
              <w:rPr>
                <w:rFonts w:ascii="Times New Roman" w:hAnsi="Times New Roman" w:cs="Times New Roman"/>
                <w:b/>
              </w:rPr>
              <w:t>3.2</w:t>
            </w:r>
            <w:r w:rsidRPr="0072312F">
              <w:rPr>
                <w:rFonts w:ascii="Times New Roman" w:hAnsi="Times New Roman" w:cs="Times New Roman"/>
                <w:b/>
              </w:rPr>
              <w:t>.3</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b/>
              </w:rPr>
              <w:t>Общедомовые системы</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проведение планово предупредительных ремонтов систем холодного </w:t>
            </w:r>
            <w:proofErr w:type="gramStart"/>
            <w:r w:rsidRPr="0072312F">
              <w:rPr>
                <w:rFonts w:ascii="Times New Roman" w:hAnsi="Times New Roman" w:cs="Times New Roman"/>
              </w:rPr>
              <w:t>и  горячего</w:t>
            </w:r>
            <w:proofErr w:type="gramEnd"/>
            <w:r w:rsidRPr="0072312F">
              <w:rPr>
                <w:rFonts w:ascii="Times New Roman" w:hAnsi="Times New Roman" w:cs="Times New Roman"/>
              </w:rPr>
              <w:t xml:space="preserve"> водоснабжения, отопления, электроснабжения  и электрических устройств</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rPr>
              <w:t>1 раз в год</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детальный осмотр общедомовых систем в подвалах и технических этажах</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1 раз в месяц</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замена сальниковых набивок, льняных подмоток, смена вентилей, задвижек, устранение течи, утепление трубопроводов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прочистка канализационных сетей до первого выпуска</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r>
              <w:rPr>
                <w:rFonts w:ascii="Times New Roman" w:hAnsi="Times New Roman" w:cs="Times New Roman"/>
                <w:b/>
              </w:rPr>
              <w:t>3.2</w:t>
            </w:r>
            <w:r w:rsidRPr="0072312F">
              <w:rPr>
                <w:rFonts w:ascii="Times New Roman" w:hAnsi="Times New Roman" w:cs="Times New Roman"/>
                <w:b/>
              </w:rPr>
              <w:t>.4</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b/>
              </w:rPr>
              <w:t xml:space="preserve">Подготовка к </w:t>
            </w:r>
            <w:proofErr w:type="gramStart"/>
            <w:r w:rsidRPr="0072312F">
              <w:rPr>
                <w:rFonts w:ascii="Times New Roman" w:hAnsi="Times New Roman" w:cs="Times New Roman"/>
                <w:b/>
              </w:rPr>
              <w:t>эксплуатации  в</w:t>
            </w:r>
            <w:proofErr w:type="gramEnd"/>
            <w:r w:rsidRPr="0072312F">
              <w:rPr>
                <w:rFonts w:ascii="Times New Roman" w:hAnsi="Times New Roman" w:cs="Times New Roman"/>
                <w:b/>
              </w:rPr>
              <w:t xml:space="preserve"> осенне-зимний  период</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rPr>
              <w:t xml:space="preserve">- восстановление разрушенной </w:t>
            </w:r>
            <w:proofErr w:type="gramStart"/>
            <w:r w:rsidRPr="0072312F">
              <w:rPr>
                <w:rFonts w:ascii="Times New Roman" w:hAnsi="Times New Roman" w:cs="Times New Roman"/>
              </w:rPr>
              <w:t>теплоизоляции  трубопроводов</w:t>
            </w:r>
            <w:proofErr w:type="gramEnd"/>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-замена отдельных участков трубопроводов</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-прочистка и промывка грязевиков, элеваторных узлов</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-очистка теплообменников от накипи и отложений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необходимости</w:t>
            </w:r>
          </w:p>
        </w:tc>
      </w:tr>
      <w:tr w:rsidR="004703C4" w:rsidRPr="0072312F" w:rsidTr="0072312F">
        <w:trPr>
          <w:trHeight w:val="663"/>
        </w:trPr>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-промывка системы водоснабжения и системы отопления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-ремонт, наладка, промывка, испытание теплообменников</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регулировка системы отопления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проведение гидравлических испытаний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осенне-</w:t>
            </w:r>
            <w:proofErr w:type="gramStart"/>
            <w:r w:rsidRPr="0072312F">
              <w:rPr>
                <w:rFonts w:ascii="Times New Roman" w:hAnsi="Times New Roman" w:cs="Times New Roman"/>
              </w:rPr>
              <w:t>зимний  период</w:t>
            </w:r>
            <w:proofErr w:type="gramEnd"/>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консервация системы отопления</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при подготовке к работе в весенне-</w:t>
            </w:r>
            <w:proofErr w:type="gramStart"/>
            <w:r w:rsidRPr="0072312F">
              <w:rPr>
                <w:rFonts w:ascii="Times New Roman" w:hAnsi="Times New Roman" w:cs="Times New Roman"/>
              </w:rPr>
              <w:t>летний  период</w:t>
            </w:r>
            <w:proofErr w:type="gramEnd"/>
          </w:p>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июнь месяц</w:t>
            </w:r>
          </w:p>
        </w:tc>
      </w:tr>
      <w:tr w:rsidR="004703C4" w:rsidRPr="0072312F" w:rsidTr="00F56847">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jc w:val="center"/>
              <w:rPr>
                <w:rFonts w:ascii="Times New Roman" w:hAnsi="Times New Roman" w:cs="Times New Roman"/>
                <w:b/>
              </w:rPr>
            </w:pPr>
            <w:r>
              <w:rPr>
                <w:rFonts w:ascii="Times New Roman" w:hAnsi="Times New Roman" w:cs="Times New Roman"/>
                <w:b/>
              </w:rPr>
              <w:t>3.2</w:t>
            </w:r>
            <w:r w:rsidRPr="0072312F">
              <w:rPr>
                <w:rFonts w:ascii="Times New Roman" w:hAnsi="Times New Roman" w:cs="Times New Roman"/>
                <w:b/>
              </w:rPr>
              <w:t>.5</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ind w:firstLine="72"/>
              <w:rPr>
                <w:rFonts w:ascii="Times New Roman" w:hAnsi="Times New Roman" w:cs="Times New Roman"/>
                <w:b/>
              </w:rPr>
            </w:pPr>
            <w:proofErr w:type="spellStart"/>
            <w:r w:rsidRPr="0072312F">
              <w:rPr>
                <w:rFonts w:ascii="Times New Roman" w:hAnsi="Times New Roman" w:cs="Times New Roman"/>
                <w:b/>
              </w:rPr>
              <w:t>Вентканалы</w:t>
            </w:r>
            <w:proofErr w:type="spellEnd"/>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p>
        </w:tc>
      </w:tr>
      <w:tr w:rsidR="004703C4" w:rsidRPr="0072312F" w:rsidTr="00F56847">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rPr>
              <w:t xml:space="preserve">- плановые и внеплановые </w:t>
            </w:r>
            <w:proofErr w:type="gramStart"/>
            <w:r w:rsidRPr="0072312F">
              <w:rPr>
                <w:rFonts w:ascii="Times New Roman" w:hAnsi="Times New Roman" w:cs="Times New Roman"/>
              </w:rPr>
              <w:t>осмотры  вентиляционных</w:t>
            </w:r>
            <w:proofErr w:type="gramEnd"/>
            <w:r w:rsidRPr="0072312F">
              <w:rPr>
                <w:rFonts w:ascii="Times New Roman" w:hAnsi="Times New Roman" w:cs="Times New Roman"/>
              </w:rPr>
              <w:t xml:space="preserve"> каналов с составлением дефектных ведомостей</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b/>
              </w:rPr>
            </w:pPr>
            <w:r w:rsidRPr="0072312F">
              <w:rPr>
                <w:rFonts w:ascii="Times New Roman" w:hAnsi="Times New Roman" w:cs="Times New Roman"/>
              </w:rPr>
              <w:t>по мере необходимости</w:t>
            </w: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проверка наличия тяги </w:t>
            </w:r>
            <w:proofErr w:type="gramStart"/>
            <w:r w:rsidRPr="0072312F">
              <w:rPr>
                <w:rFonts w:ascii="Times New Roman" w:hAnsi="Times New Roman" w:cs="Times New Roman"/>
              </w:rPr>
              <w:t>в  вентиляционных</w:t>
            </w:r>
            <w:proofErr w:type="gramEnd"/>
            <w:r w:rsidRPr="0072312F">
              <w:rPr>
                <w:rFonts w:ascii="Times New Roman" w:hAnsi="Times New Roman" w:cs="Times New Roman"/>
              </w:rPr>
              <w:t xml:space="preserve"> каналах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по мере необходимости, </w:t>
            </w:r>
          </w:p>
        </w:tc>
      </w:tr>
      <w:tr w:rsidR="004703C4" w:rsidRPr="0072312F" w:rsidTr="00F56847">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 xml:space="preserve">- прочистка вентиляционных каналов  </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72"/>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F56847">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4</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hanging="46"/>
              <w:rPr>
                <w:rFonts w:ascii="Times New Roman" w:hAnsi="Times New Roman" w:cs="Times New Roman"/>
              </w:rPr>
            </w:pPr>
            <w:r w:rsidRPr="0072312F">
              <w:rPr>
                <w:rFonts w:ascii="Times New Roman" w:hAnsi="Times New Roman" w:cs="Times New Roman"/>
                <w:b/>
              </w:rPr>
              <w:t>Аварийно- диспетчерское обслуживание</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p>
        </w:tc>
      </w:tr>
      <w:tr w:rsidR="004703C4" w:rsidRPr="0072312F" w:rsidTr="0072312F">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851"/>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 круглосуточное диспетчерское обслуживание</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круглосуточно</w:t>
            </w:r>
          </w:p>
        </w:tc>
      </w:tr>
      <w:tr w:rsidR="004703C4" w:rsidRPr="0072312F" w:rsidTr="00F56847">
        <w:tc>
          <w:tcPr>
            <w:tcW w:w="1046" w:type="dxa"/>
            <w:tcBorders>
              <w:top w:val="single" w:sz="4" w:space="0" w:color="auto"/>
              <w:left w:val="single" w:sz="4" w:space="0" w:color="auto"/>
              <w:bottom w:val="single" w:sz="4" w:space="0" w:color="auto"/>
              <w:right w:val="single" w:sz="4" w:space="0" w:color="auto"/>
            </w:tcBorders>
            <w:shd w:val="clear" w:color="auto" w:fill="auto"/>
          </w:tcPr>
          <w:p w:rsidR="004703C4" w:rsidRPr="0072312F" w:rsidRDefault="004703C4" w:rsidP="0072312F">
            <w:pPr>
              <w:ind w:firstLine="851"/>
              <w:rPr>
                <w:rFonts w:ascii="Times New Roman" w:hAnsi="Times New Roman" w:cs="Times New Roman"/>
                <w:b/>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-устранение аварий в соответствии с предельными сроками устранения недостатков (сетей электроснабжения, холодного и горячего водоснабжения, водоотведения и отопления)</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круглосуточно</w:t>
            </w:r>
          </w:p>
        </w:tc>
      </w:tr>
      <w:tr w:rsidR="004703C4" w:rsidRPr="0072312F" w:rsidTr="00F56847">
        <w:tc>
          <w:tcPr>
            <w:tcW w:w="1046" w:type="dxa"/>
            <w:shd w:val="clear" w:color="auto" w:fill="auto"/>
          </w:tcPr>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5</w:t>
            </w:r>
          </w:p>
        </w:tc>
        <w:tc>
          <w:tcPr>
            <w:tcW w:w="5556" w:type="dxa"/>
            <w:shd w:val="clear" w:color="auto" w:fill="auto"/>
          </w:tcPr>
          <w:p w:rsidR="004703C4" w:rsidRPr="0072312F" w:rsidRDefault="004703C4" w:rsidP="0072312F">
            <w:pPr>
              <w:rPr>
                <w:rFonts w:ascii="Times New Roman" w:hAnsi="Times New Roman" w:cs="Times New Roman"/>
                <w:b/>
              </w:rPr>
            </w:pPr>
            <w:r w:rsidRPr="0072312F">
              <w:rPr>
                <w:rFonts w:ascii="Times New Roman" w:hAnsi="Times New Roman" w:cs="Times New Roman"/>
                <w:b/>
              </w:rPr>
              <w:t>Обслуживание внутридомовых электрических сетей</w:t>
            </w:r>
          </w:p>
        </w:tc>
        <w:tc>
          <w:tcPr>
            <w:tcW w:w="3051" w:type="dxa"/>
            <w:shd w:val="clear" w:color="auto" w:fill="auto"/>
          </w:tcPr>
          <w:p w:rsidR="004703C4" w:rsidRPr="0072312F" w:rsidRDefault="004703C4" w:rsidP="0072312F">
            <w:pPr>
              <w:rPr>
                <w:rFonts w:ascii="Times New Roman" w:hAnsi="Times New Roman" w:cs="Times New Roman"/>
              </w:rPr>
            </w:pPr>
          </w:p>
        </w:tc>
      </w:tr>
      <w:tr w:rsidR="004703C4" w:rsidRPr="0072312F" w:rsidTr="00F56847">
        <w:tc>
          <w:tcPr>
            <w:tcW w:w="1046" w:type="dxa"/>
            <w:shd w:val="clear" w:color="auto" w:fill="auto"/>
          </w:tcPr>
          <w:p w:rsidR="004703C4" w:rsidRPr="0072312F" w:rsidRDefault="004703C4" w:rsidP="0072312F">
            <w:pPr>
              <w:rPr>
                <w:rFonts w:ascii="Times New Roman" w:hAnsi="Times New Roman" w:cs="Times New Roman"/>
                <w:b/>
              </w:rPr>
            </w:pPr>
          </w:p>
        </w:tc>
        <w:tc>
          <w:tcPr>
            <w:tcW w:w="5556" w:type="dxa"/>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-техническое обслуживание (осмотр)</w:t>
            </w:r>
          </w:p>
        </w:tc>
        <w:tc>
          <w:tcPr>
            <w:tcW w:w="3051" w:type="dxa"/>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1 раз в месяц</w:t>
            </w:r>
          </w:p>
        </w:tc>
      </w:tr>
      <w:tr w:rsidR="004703C4" w:rsidRPr="0072312F" w:rsidTr="00F56847">
        <w:tc>
          <w:tcPr>
            <w:tcW w:w="1046" w:type="dxa"/>
            <w:shd w:val="clear" w:color="auto" w:fill="auto"/>
          </w:tcPr>
          <w:p w:rsidR="004703C4" w:rsidRPr="0072312F" w:rsidRDefault="004703C4" w:rsidP="0072312F">
            <w:pPr>
              <w:rPr>
                <w:rFonts w:ascii="Times New Roman" w:hAnsi="Times New Roman" w:cs="Times New Roman"/>
              </w:rPr>
            </w:pPr>
          </w:p>
        </w:tc>
        <w:tc>
          <w:tcPr>
            <w:tcW w:w="5556" w:type="dxa"/>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-текущий ремонт</w:t>
            </w:r>
          </w:p>
        </w:tc>
        <w:tc>
          <w:tcPr>
            <w:tcW w:w="3051" w:type="dxa"/>
            <w:shd w:val="clear" w:color="auto" w:fill="auto"/>
          </w:tcPr>
          <w:p w:rsidR="004703C4" w:rsidRPr="0072312F" w:rsidRDefault="004703C4" w:rsidP="0072312F">
            <w:pPr>
              <w:rPr>
                <w:rFonts w:ascii="Times New Roman" w:hAnsi="Times New Roman" w:cs="Times New Roman"/>
              </w:rPr>
            </w:pPr>
            <w:r w:rsidRPr="0072312F">
              <w:rPr>
                <w:rFonts w:ascii="Times New Roman" w:hAnsi="Times New Roman" w:cs="Times New Roman"/>
              </w:rPr>
              <w:t>По мере необходимости</w:t>
            </w:r>
          </w:p>
        </w:tc>
      </w:tr>
      <w:tr w:rsidR="004703C4" w:rsidRPr="0072312F" w:rsidTr="0072312F">
        <w:tc>
          <w:tcPr>
            <w:tcW w:w="1046" w:type="dxa"/>
            <w:shd w:val="clear" w:color="auto" w:fill="auto"/>
          </w:tcPr>
          <w:p w:rsidR="004703C4" w:rsidRPr="0072312F" w:rsidRDefault="004703C4" w:rsidP="0072312F">
            <w:pPr>
              <w:jc w:val="center"/>
              <w:rPr>
                <w:rFonts w:ascii="Times New Roman" w:hAnsi="Times New Roman" w:cs="Times New Roman"/>
                <w:b/>
              </w:rPr>
            </w:pPr>
            <w:r w:rsidRPr="0072312F">
              <w:rPr>
                <w:rFonts w:ascii="Times New Roman" w:hAnsi="Times New Roman" w:cs="Times New Roman"/>
                <w:b/>
              </w:rPr>
              <w:t>6</w:t>
            </w:r>
          </w:p>
        </w:tc>
        <w:tc>
          <w:tcPr>
            <w:tcW w:w="5556" w:type="dxa"/>
            <w:shd w:val="clear" w:color="auto" w:fill="auto"/>
          </w:tcPr>
          <w:p w:rsidR="004703C4" w:rsidRPr="0072312F" w:rsidRDefault="004703C4" w:rsidP="0072312F">
            <w:pPr>
              <w:shd w:val="clear" w:color="auto" w:fill="FFFFFF"/>
              <w:spacing w:before="100" w:beforeAutospacing="1" w:after="100" w:afterAutospacing="1"/>
              <w:rPr>
                <w:rFonts w:ascii="Times New Roman" w:hAnsi="Times New Roman" w:cs="Times New Roman"/>
                <w:b/>
              </w:rPr>
            </w:pPr>
            <w:r w:rsidRPr="0072312F">
              <w:rPr>
                <w:rFonts w:ascii="Times New Roman" w:hAnsi="Times New Roman" w:cs="Times New Roman"/>
                <w:b/>
              </w:rPr>
              <w:t>Состав услуги управления</w:t>
            </w:r>
          </w:p>
        </w:tc>
        <w:tc>
          <w:tcPr>
            <w:tcW w:w="3051" w:type="dxa"/>
            <w:shd w:val="clear" w:color="auto" w:fill="auto"/>
          </w:tcPr>
          <w:p w:rsidR="004703C4" w:rsidRPr="0072312F" w:rsidRDefault="004703C4" w:rsidP="0072312F">
            <w:pPr>
              <w:rPr>
                <w:rFonts w:ascii="Times New Roman" w:hAnsi="Times New Roman" w:cs="Times New Roman"/>
              </w:rPr>
            </w:pPr>
          </w:p>
        </w:tc>
      </w:tr>
      <w:tr w:rsidR="004703C4" w:rsidRPr="0072312F" w:rsidTr="00F56847">
        <w:tc>
          <w:tcPr>
            <w:tcW w:w="1046" w:type="dxa"/>
            <w:shd w:val="clear" w:color="auto" w:fill="auto"/>
          </w:tcPr>
          <w:p w:rsidR="004703C4" w:rsidRPr="0072312F" w:rsidRDefault="004703C4" w:rsidP="0072312F">
            <w:pPr>
              <w:rPr>
                <w:rFonts w:ascii="Times New Roman" w:hAnsi="Times New Roman" w:cs="Times New Roman"/>
              </w:rPr>
            </w:pPr>
          </w:p>
        </w:tc>
        <w:tc>
          <w:tcPr>
            <w:tcW w:w="5556"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-административно-управленческие услуги управляющей организации, направленные на обеспечение надлежащего содержания общего имущества</w:t>
            </w:r>
          </w:p>
        </w:tc>
        <w:tc>
          <w:tcPr>
            <w:tcW w:w="3051"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Постоянно</w:t>
            </w:r>
          </w:p>
        </w:tc>
      </w:tr>
      <w:tr w:rsidR="004703C4" w:rsidRPr="0072312F" w:rsidTr="00F56847">
        <w:tc>
          <w:tcPr>
            <w:tcW w:w="1046" w:type="dxa"/>
            <w:shd w:val="clear" w:color="auto" w:fill="auto"/>
          </w:tcPr>
          <w:p w:rsidR="004703C4" w:rsidRPr="0072312F" w:rsidRDefault="004703C4" w:rsidP="0072312F">
            <w:pPr>
              <w:rPr>
                <w:rFonts w:ascii="Times New Roman" w:hAnsi="Times New Roman" w:cs="Times New Roman"/>
              </w:rPr>
            </w:pPr>
          </w:p>
        </w:tc>
        <w:tc>
          <w:tcPr>
            <w:tcW w:w="5556"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-учетно-расчетное обслуживание</w:t>
            </w:r>
          </w:p>
        </w:tc>
        <w:tc>
          <w:tcPr>
            <w:tcW w:w="3051"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учетно-расчетное обслуживание по рабочему расписанию, формирование платежных документов 1 раз в месяц</w:t>
            </w:r>
          </w:p>
        </w:tc>
      </w:tr>
      <w:tr w:rsidR="004703C4" w:rsidRPr="0072312F" w:rsidTr="00F56847">
        <w:tc>
          <w:tcPr>
            <w:tcW w:w="1046" w:type="dxa"/>
            <w:shd w:val="clear" w:color="auto" w:fill="auto"/>
          </w:tcPr>
          <w:p w:rsidR="004703C4" w:rsidRPr="0072312F" w:rsidRDefault="004703C4" w:rsidP="0072312F">
            <w:pPr>
              <w:rPr>
                <w:rFonts w:ascii="Times New Roman" w:hAnsi="Times New Roman" w:cs="Times New Roman"/>
              </w:rPr>
            </w:pPr>
          </w:p>
        </w:tc>
        <w:tc>
          <w:tcPr>
            <w:tcW w:w="5556"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-услуги банка (комиссионное вознаграждение банка за прием платежей за коммунальную и жилищную услуги)</w:t>
            </w:r>
          </w:p>
        </w:tc>
        <w:tc>
          <w:tcPr>
            <w:tcW w:w="3051"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Постоянно</w:t>
            </w:r>
          </w:p>
        </w:tc>
      </w:tr>
      <w:tr w:rsidR="004703C4" w:rsidRPr="0072312F" w:rsidTr="0072312F">
        <w:tc>
          <w:tcPr>
            <w:tcW w:w="1046" w:type="dxa"/>
            <w:shd w:val="clear" w:color="auto" w:fill="auto"/>
          </w:tcPr>
          <w:p w:rsidR="004703C4" w:rsidRPr="0072312F" w:rsidRDefault="004703C4" w:rsidP="0072312F">
            <w:pPr>
              <w:rPr>
                <w:rFonts w:ascii="Times New Roman" w:hAnsi="Times New Roman" w:cs="Times New Roman"/>
              </w:rPr>
            </w:pPr>
          </w:p>
        </w:tc>
        <w:tc>
          <w:tcPr>
            <w:tcW w:w="5556" w:type="dxa"/>
            <w:shd w:val="clear" w:color="auto" w:fill="auto"/>
            <w:vAlign w:val="center"/>
          </w:tcPr>
          <w:p w:rsidR="004703C4" w:rsidRPr="0072312F" w:rsidRDefault="004703C4" w:rsidP="0072312F">
            <w:pPr>
              <w:spacing w:before="100" w:beforeAutospacing="1" w:after="100" w:afterAutospacing="1"/>
              <w:rPr>
                <w:rFonts w:ascii="Times New Roman" w:hAnsi="Times New Roman" w:cs="Times New Roman"/>
              </w:rPr>
            </w:pPr>
            <w:r w:rsidRPr="0072312F">
              <w:rPr>
                <w:rFonts w:ascii="Times New Roman" w:hAnsi="Times New Roman" w:cs="Times New Roman"/>
              </w:rPr>
              <w:t xml:space="preserve">-информационные услуги </w:t>
            </w:r>
          </w:p>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 </w:t>
            </w:r>
          </w:p>
        </w:tc>
        <w:tc>
          <w:tcPr>
            <w:tcW w:w="3051" w:type="dxa"/>
            <w:shd w:val="clear" w:color="auto" w:fill="auto"/>
            <w:vAlign w:val="center"/>
          </w:tcPr>
          <w:p w:rsidR="004703C4" w:rsidRPr="0072312F" w:rsidRDefault="004703C4" w:rsidP="0072312F">
            <w:pPr>
              <w:spacing w:before="100" w:beforeAutospacing="1" w:after="100" w:afterAutospacing="1" w:line="64" w:lineRule="atLeast"/>
              <w:rPr>
                <w:rFonts w:ascii="Times New Roman" w:hAnsi="Times New Roman" w:cs="Times New Roman"/>
              </w:rPr>
            </w:pPr>
            <w:r w:rsidRPr="0072312F">
              <w:rPr>
                <w:rFonts w:ascii="Times New Roman" w:hAnsi="Times New Roman" w:cs="Times New Roman"/>
              </w:rPr>
              <w:t>Постоянно</w:t>
            </w:r>
          </w:p>
        </w:tc>
      </w:tr>
    </w:tbl>
    <w:p w:rsidR="004703C4" w:rsidRPr="000701F8" w:rsidRDefault="004703C4" w:rsidP="005B4A23">
      <w:pPr>
        <w:spacing w:line="360" w:lineRule="auto"/>
        <w:rPr>
          <w:rFonts w:ascii="Times New Roman" w:hAnsi="Times New Roman" w:cs="Times New Roman"/>
        </w:rPr>
      </w:pPr>
    </w:p>
    <w:p w:rsidR="004703C4" w:rsidRPr="000701F8" w:rsidRDefault="004703C4" w:rsidP="001323B6">
      <w:pPr>
        <w:rPr>
          <w:rFonts w:ascii="Times New Roman" w:hAnsi="Times New Roman" w:cs="Times New Roman"/>
        </w:rPr>
      </w:pPr>
    </w:p>
    <w:p w:rsidR="004703C4" w:rsidRDefault="004703C4" w:rsidP="00C07C76">
      <w:pPr>
        <w:tabs>
          <w:tab w:val="left" w:pos="3912"/>
        </w:tabs>
        <w:jc w:val="center"/>
        <w:rPr>
          <w:rFonts w:ascii="Times New Roman" w:hAnsi="Times New Roman" w:cs="Times New Roman"/>
        </w:rPr>
      </w:pPr>
    </w:p>
    <w:p w:rsidR="004703C4" w:rsidRDefault="004703C4" w:rsidP="00C07C76">
      <w:pPr>
        <w:tabs>
          <w:tab w:val="left" w:pos="3912"/>
        </w:tabs>
        <w:jc w:val="cente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396F57">
      <w:pPr>
        <w:rPr>
          <w:rFonts w:ascii="Times New Roman" w:hAnsi="Times New Roman" w:cs="Times New Roman"/>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8759F5">
      <w:pPr>
        <w:jc w:val="center"/>
        <w:rPr>
          <w:rFonts w:ascii="Times New Roman" w:hAnsi="Times New Roman" w:cs="Times New Roman"/>
          <w:b/>
          <w:sz w:val="24"/>
          <w:szCs w:val="24"/>
        </w:rPr>
      </w:pPr>
    </w:p>
    <w:p w:rsidR="004703C4" w:rsidRDefault="004703C4" w:rsidP="004703C4">
      <w:pPr>
        <w:tabs>
          <w:tab w:val="left" w:pos="1320"/>
        </w:tabs>
      </w:pPr>
    </w:p>
    <w:p w:rsidR="004703C4" w:rsidRPr="004703C4" w:rsidRDefault="004703C4" w:rsidP="004703C4"/>
    <w:p w:rsidR="004703C4" w:rsidRPr="004703C4" w:rsidRDefault="004703C4" w:rsidP="004703C4"/>
    <w:p w:rsidR="004703C4" w:rsidRPr="004703C4" w:rsidRDefault="004703C4" w:rsidP="004703C4"/>
    <w:p w:rsidR="004703C4" w:rsidRPr="004703C4" w:rsidRDefault="004703C4" w:rsidP="004703C4"/>
    <w:p w:rsidR="004703C4" w:rsidRDefault="004703C4" w:rsidP="004703C4"/>
    <w:p w:rsidR="004703C4" w:rsidRDefault="004703C4" w:rsidP="004703C4">
      <w:pPr>
        <w:tabs>
          <w:tab w:val="left" w:pos="2960"/>
        </w:tabs>
      </w:pPr>
      <w:r>
        <w:tab/>
      </w:r>
    </w:p>
    <w:p w:rsidR="004703C4" w:rsidRDefault="004703C4">
      <w:r>
        <w:br w:type="page"/>
      </w:r>
    </w:p>
    <w:p w:rsidR="004703C4" w:rsidRPr="005D0735" w:rsidRDefault="004703C4" w:rsidP="00A722CF">
      <w:pPr>
        <w:jc w:val="right"/>
        <w:rPr>
          <w:szCs w:val="24"/>
        </w:rPr>
      </w:pPr>
      <w:r>
        <w:rPr>
          <w:szCs w:val="24"/>
        </w:rPr>
        <w:lastRenderedPageBreak/>
        <w:t>Приложение № 10</w:t>
      </w:r>
    </w:p>
    <w:p w:rsidR="004703C4" w:rsidRPr="005D0735" w:rsidRDefault="004703C4" w:rsidP="002A46CB">
      <w:pPr>
        <w:widowControl w:val="0"/>
        <w:spacing w:line="235" w:lineRule="auto"/>
        <w:jc w:val="right"/>
        <w:rPr>
          <w:szCs w:val="24"/>
        </w:rPr>
      </w:pPr>
      <w:r w:rsidRPr="005D0735">
        <w:rPr>
          <w:szCs w:val="24"/>
        </w:rPr>
        <w:t>к Договору</w:t>
      </w:r>
      <w:r w:rsidRPr="005D0735">
        <w:rPr>
          <w:noProof/>
          <w:szCs w:val="24"/>
        </w:rPr>
        <w:br/>
      </w:r>
      <w:proofErr w:type="gramStart"/>
      <w:r>
        <w:rPr>
          <w:szCs w:val="24"/>
        </w:rPr>
        <w:t>от  "</w:t>
      </w:r>
      <w:proofErr w:type="gramEnd"/>
      <w:r>
        <w:rPr>
          <w:szCs w:val="24"/>
        </w:rPr>
        <w:t>01</w:t>
      </w:r>
      <w:r w:rsidRPr="005D0735">
        <w:rPr>
          <w:noProof/>
          <w:szCs w:val="24"/>
        </w:rPr>
        <w:t>"</w:t>
      </w:r>
      <w:r>
        <w:rPr>
          <w:noProof/>
          <w:szCs w:val="24"/>
        </w:rPr>
        <w:t xml:space="preserve"> </w:t>
      </w:r>
      <w:r>
        <w:rPr>
          <w:szCs w:val="24"/>
        </w:rPr>
        <w:t>января  2015г.</w:t>
      </w:r>
    </w:p>
    <w:p w:rsidR="004703C4" w:rsidRPr="005D0735" w:rsidRDefault="004703C4" w:rsidP="002A46CB">
      <w:pPr>
        <w:widowControl w:val="0"/>
        <w:spacing w:line="235" w:lineRule="auto"/>
        <w:jc w:val="right"/>
        <w:rPr>
          <w:szCs w:val="24"/>
        </w:rPr>
      </w:pPr>
    </w:p>
    <w:p w:rsidR="004703C4" w:rsidRPr="005D0735" w:rsidRDefault="004703C4" w:rsidP="00877F63">
      <w:pPr>
        <w:widowControl w:val="0"/>
        <w:ind w:left="567" w:right="567"/>
        <w:jc w:val="center"/>
        <w:rPr>
          <w:b/>
          <w:szCs w:val="24"/>
        </w:rPr>
      </w:pPr>
      <w:r w:rsidRPr="005D0735">
        <w:rPr>
          <w:b/>
          <w:szCs w:val="24"/>
        </w:rPr>
        <w:t>Перечень технической документации на многоквартирный дом и иных связанных с управлением таким домом документов</w:t>
      </w:r>
    </w:p>
    <w:p w:rsidR="004703C4" w:rsidRDefault="004703C4" w:rsidP="00877F63">
      <w:pPr>
        <w:widowControl w:val="0"/>
        <w:ind w:left="567" w:right="567"/>
        <w:jc w:val="center"/>
        <w:rPr>
          <w:b/>
        </w:rPr>
      </w:pPr>
      <w:r w:rsidRPr="005D0735">
        <w:rPr>
          <w:b/>
          <w:szCs w:val="24"/>
        </w:rPr>
        <w:t xml:space="preserve"> </w:t>
      </w:r>
      <w:r w:rsidRPr="007D03E1">
        <w:rPr>
          <w:b/>
        </w:rPr>
        <w:t>по адресу: ул. Бакинская, д. 37</w:t>
      </w:r>
    </w:p>
    <w:p w:rsidR="004703C4" w:rsidRDefault="004703C4" w:rsidP="00877F63">
      <w:pPr>
        <w:widowControl w:val="0"/>
        <w:ind w:left="567" w:right="567"/>
        <w:jc w:val="center"/>
        <w:rPr>
          <w:b/>
        </w:rPr>
      </w:pPr>
    </w:p>
    <w:p w:rsidR="004703C4" w:rsidRPr="007D03E1" w:rsidRDefault="004703C4" w:rsidP="00214B9F">
      <w:pPr>
        <w:widowControl w:val="0"/>
        <w:ind w:right="567"/>
        <w:rPr>
          <w:b/>
        </w:rPr>
      </w:pPr>
      <w:r w:rsidRPr="007D03E1">
        <w:rPr>
          <w:b/>
        </w:rPr>
        <w:t>1. Перечень технической документации</w:t>
      </w:r>
    </w:p>
    <w:p w:rsidR="004703C4" w:rsidRPr="004248C8" w:rsidRDefault="004703C4" w:rsidP="00214B9F">
      <w:pPr>
        <w:widowControl w:val="0"/>
        <w:ind w:left="567" w:right="56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433"/>
        <w:gridCol w:w="3055"/>
        <w:gridCol w:w="1392"/>
        <w:gridCol w:w="1926"/>
      </w:tblGrid>
      <w:tr w:rsidR="004703C4" w:rsidRPr="005D0735">
        <w:tc>
          <w:tcPr>
            <w:tcW w:w="540" w:type="dxa"/>
            <w:vAlign w:val="center"/>
          </w:tcPr>
          <w:p w:rsidR="004703C4" w:rsidRPr="005D0735" w:rsidRDefault="004703C4" w:rsidP="009E0388">
            <w:pPr>
              <w:jc w:val="center"/>
            </w:pPr>
            <w:r w:rsidRPr="005D0735">
              <w:t>№</w:t>
            </w:r>
          </w:p>
          <w:p w:rsidR="004703C4" w:rsidRPr="005D0735" w:rsidRDefault="004703C4" w:rsidP="009E0388">
            <w:pPr>
              <w:jc w:val="center"/>
            </w:pPr>
            <w:r w:rsidRPr="005D0735">
              <w:t>п/п</w:t>
            </w:r>
          </w:p>
        </w:tc>
        <w:tc>
          <w:tcPr>
            <w:tcW w:w="5664" w:type="dxa"/>
            <w:gridSpan w:val="2"/>
            <w:vAlign w:val="center"/>
          </w:tcPr>
          <w:p w:rsidR="004703C4" w:rsidRPr="005D0735" w:rsidRDefault="004703C4" w:rsidP="009E0388">
            <w:pPr>
              <w:jc w:val="center"/>
            </w:pPr>
            <w:r w:rsidRPr="005D0735">
              <w:t>Наименование документа</w:t>
            </w:r>
          </w:p>
        </w:tc>
        <w:tc>
          <w:tcPr>
            <w:tcW w:w="1417" w:type="dxa"/>
            <w:vAlign w:val="center"/>
          </w:tcPr>
          <w:p w:rsidR="004703C4" w:rsidRPr="005D0735" w:rsidRDefault="004703C4" w:rsidP="005D0735">
            <w:r w:rsidRPr="005D0735">
              <w:t xml:space="preserve">К </w:t>
            </w:r>
            <w:proofErr w:type="spellStart"/>
            <w:r w:rsidRPr="005D0735">
              <w:t>оличество</w:t>
            </w:r>
            <w:proofErr w:type="spellEnd"/>
            <w:r w:rsidRPr="005D0735">
              <w:t xml:space="preserve"> листов</w:t>
            </w:r>
          </w:p>
        </w:tc>
        <w:tc>
          <w:tcPr>
            <w:tcW w:w="1949" w:type="dxa"/>
            <w:vAlign w:val="center"/>
          </w:tcPr>
          <w:p w:rsidR="004703C4" w:rsidRPr="005D0735" w:rsidRDefault="004703C4" w:rsidP="009E0388">
            <w:pPr>
              <w:jc w:val="center"/>
            </w:pPr>
            <w:r w:rsidRPr="005D0735">
              <w:t>Примечания</w:t>
            </w:r>
          </w:p>
        </w:tc>
      </w:tr>
      <w:tr w:rsidR="004703C4" w:rsidRPr="005D0735">
        <w:tc>
          <w:tcPr>
            <w:tcW w:w="9570" w:type="dxa"/>
            <w:gridSpan w:val="5"/>
          </w:tcPr>
          <w:p w:rsidR="004703C4" w:rsidRPr="005D0735" w:rsidRDefault="004703C4" w:rsidP="004248C8">
            <w:pPr>
              <w:spacing w:before="60" w:after="60"/>
              <w:jc w:val="center"/>
            </w:pPr>
            <w:r w:rsidRPr="005D0735">
              <w:t>I. Техническая документация на многоквартирный дом</w:t>
            </w:r>
          </w:p>
        </w:tc>
      </w:tr>
      <w:tr w:rsidR="004703C4" w:rsidRPr="005D0735">
        <w:trPr>
          <w:trHeight w:val="344"/>
        </w:trPr>
        <w:tc>
          <w:tcPr>
            <w:tcW w:w="540" w:type="dxa"/>
          </w:tcPr>
          <w:p w:rsidR="004703C4" w:rsidRPr="005D0735" w:rsidRDefault="004703C4" w:rsidP="009E0388">
            <w:r w:rsidRPr="005D0735">
              <w:t>1.</w:t>
            </w:r>
          </w:p>
          <w:p w:rsidR="004703C4" w:rsidRPr="005D0735" w:rsidRDefault="004703C4" w:rsidP="009E0388"/>
          <w:p w:rsidR="004703C4" w:rsidRPr="005D0735" w:rsidRDefault="004703C4" w:rsidP="009E0388"/>
        </w:tc>
        <w:tc>
          <w:tcPr>
            <w:tcW w:w="5664" w:type="dxa"/>
            <w:gridSpan w:val="2"/>
          </w:tcPr>
          <w:p w:rsidR="004703C4" w:rsidRPr="005D0735" w:rsidRDefault="004703C4" w:rsidP="00577F41">
            <w:r w:rsidRPr="005D0735">
              <w:t>Технический паспорт на многоквартирный дом (выписка из технического паспорта на многоквартирный дом)</w:t>
            </w:r>
          </w:p>
        </w:tc>
        <w:tc>
          <w:tcPr>
            <w:tcW w:w="1417" w:type="dxa"/>
          </w:tcPr>
          <w:p w:rsidR="004703C4" w:rsidRPr="005D0735" w:rsidRDefault="004703C4" w:rsidP="003C4CBF">
            <w:r w:rsidRPr="005D0735">
              <w:t>1 экз. на 28 листах</w:t>
            </w:r>
          </w:p>
        </w:tc>
        <w:tc>
          <w:tcPr>
            <w:tcW w:w="1949" w:type="dxa"/>
          </w:tcPr>
          <w:p w:rsidR="004703C4" w:rsidRPr="005D0735" w:rsidRDefault="004703C4" w:rsidP="00731387">
            <w:r w:rsidRPr="005D0735">
              <w:t>Имеется в наличии в УК</w:t>
            </w:r>
          </w:p>
        </w:tc>
      </w:tr>
      <w:tr w:rsidR="004703C4" w:rsidRPr="005D0735">
        <w:tc>
          <w:tcPr>
            <w:tcW w:w="540" w:type="dxa"/>
          </w:tcPr>
          <w:p w:rsidR="004703C4" w:rsidRPr="005D0735" w:rsidRDefault="004703C4" w:rsidP="009E0388">
            <w:r w:rsidRPr="005D0735">
              <w:t>2.</w:t>
            </w:r>
          </w:p>
        </w:tc>
        <w:tc>
          <w:tcPr>
            <w:tcW w:w="5664" w:type="dxa"/>
            <w:gridSpan w:val="2"/>
          </w:tcPr>
          <w:p w:rsidR="004703C4" w:rsidRPr="005D0735" w:rsidRDefault="004703C4" w:rsidP="00577F41">
            <w:r w:rsidRPr="005D0735">
              <w:t xml:space="preserve">Документы (акты) о приемке результатов работ по текущему ремонту общего имущества в многоквартирном доме </w:t>
            </w:r>
          </w:p>
        </w:tc>
        <w:tc>
          <w:tcPr>
            <w:tcW w:w="1417" w:type="dxa"/>
          </w:tcPr>
          <w:p w:rsidR="004703C4" w:rsidRPr="005D0735" w:rsidRDefault="004703C4" w:rsidP="009E0388"/>
        </w:tc>
        <w:tc>
          <w:tcPr>
            <w:tcW w:w="1949" w:type="dxa"/>
          </w:tcPr>
          <w:p w:rsidR="004703C4" w:rsidRPr="005D0735" w:rsidRDefault="004703C4" w:rsidP="009E0388">
            <w:r w:rsidRPr="005D0735">
              <w:t>Имеются в наличии в УК</w:t>
            </w:r>
          </w:p>
        </w:tc>
      </w:tr>
      <w:tr w:rsidR="004703C4" w:rsidRPr="005D0735">
        <w:tc>
          <w:tcPr>
            <w:tcW w:w="540" w:type="dxa"/>
          </w:tcPr>
          <w:p w:rsidR="004703C4" w:rsidRPr="005D0735" w:rsidRDefault="004703C4" w:rsidP="009E0388">
            <w:r w:rsidRPr="005D0735">
              <w:t>3.</w:t>
            </w:r>
          </w:p>
        </w:tc>
        <w:tc>
          <w:tcPr>
            <w:tcW w:w="5664" w:type="dxa"/>
            <w:gridSpan w:val="2"/>
          </w:tcPr>
          <w:p w:rsidR="004703C4" w:rsidRPr="005D0735" w:rsidRDefault="004703C4" w:rsidP="00577F41">
            <w:r w:rsidRPr="005D0735">
              <w:t xml:space="preserve">Документы (акты) о приемке результатов работ по капитальному ремонту общего имущества в многоквартирном доме </w:t>
            </w:r>
          </w:p>
        </w:tc>
        <w:tc>
          <w:tcPr>
            <w:tcW w:w="1417" w:type="dxa"/>
          </w:tcPr>
          <w:p w:rsidR="004703C4" w:rsidRPr="005D0735" w:rsidRDefault="004703C4" w:rsidP="009E0388"/>
        </w:tc>
        <w:tc>
          <w:tcPr>
            <w:tcW w:w="1949" w:type="dxa"/>
          </w:tcPr>
          <w:p w:rsidR="004703C4" w:rsidRPr="005D0735" w:rsidRDefault="004703C4" w:rsidP="009E0388">
            <w:r w:rsidRPr="005D0735">
              <w:t>Работы не производились</w:t>
            </w:r>
          </w:p>
        </w:tc>
      </w:tr>
      <w:tr w:rsidR="004703C4" w:rsidRPr="005D0735">
        <w:tc>
          <w:tcPr>
            <w:tcW w:w="540" w:type="dxa"/>
            <w:vMerge w:val="restart"/>
          </w:tcPr>
          <w:p w:rsidR="004703C4" w:rsidRPr="005D0735" w:rsidRDefault="004703C4" w:rsidP="009E0388">
            <w:r w:rsidRPr="005D0735">
              <w:t>4.</w:t>
            </w:r>
          </w:p>
        </w:tc>
        <w:tc>
          <w:tcPr>
            <w:tcW w:w="2486" w:type="dxa"/>
            <w:vMerge w:val="restart"/>
          </w:tcPr>
          <w:p w:rsidR="004703C4" w:rsidRPr="005D0735" w:rsidRDefault="004703C4" w:rsidP="001979C6">
            <w:r w:rsidRPr="005D0735">
              <w:t>Акты осмотра, проверки состояния (испытания) на соответствие их эксплуатационных качеств обязательным требованиям безопасности:</w:t>
            </w:r>
          </w:p>
        </w:tc>
        <w:tc>
          <w:tcPr>
            <w:tcW w:w="3178" w:type="dxa"/>
          </w:tcPr>
          <w:p w:rsidR="004703C4" w:rsidRPr="005D0735" w:rsidRDefault="004703C4" w:rsidP="001979C6">
            <w:r w:rsidRPr="005D0735">
              <w:t>4.1. инженерных коммуникаций</w:t>
            </w:r>
          </w:p>
        </w:tc>
        <w:tc>
          <w:tcPr>
            <w:tcW w:w="1417" w:type="dxa"/>
          </w:tcPr>
          <w:p w:rsidR="004703C4" w:rsidRPr="005D0735" w:rsidRDefault="004703C4" w:rsidP="009E0388"/>
        </w:tc>
        <w:tc>
          <w:tcPr>
            <w:tcW w:w="1949" w:type="dxa"/>
          </w:tcPr>
          <w:p w:rsidR="004703C4" w:rsidRPr="005D0735" w:rsidRDefault="004703C4" w:rsidP="00B33997">
            <w:r w:rsidRPr="005D0735">
              <w:t>Паспорт дома, на основании акта проверки готовности от 04.09.2014г.</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 xml:space="preserve">4.2. коллективных (общедомовых) приборов учета </w:t>
            </w:r>
          </w:p>
        </w:tc>
        <w:tc>
          <w:tcPr>
            <w:tcW w:w="1417" w:type="dxa"/>
          </w:tcPr>
          <w:p w:rsidR="004703C4" w:rsidRPr="005D0735" w:rsidRDefault="004703C4" w:rsidP="009E0388"/>
        </w:tc>
        <w:tc>
          <w:tcPr>
            <w:tcW w:w="1949" w:type="dxa"/>
          </w:tcPr>
          <w:p w:rsidR="004703C4" w:rsidRPr="005D0735" w:rsidRDefault="004703C4" w:rsidP="00A77D99">
            <w:r w:rsidRPr="005D0735">
              <w:t>Паспорт дома, на основании акта проверки готовности от 04.09.2014г.</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 xml:space="preserve">4.3. общих (квартирных) приборов учета </w:t>
            </w:r>
          </w:p>
        </w:tc>
        <w:tc>
          <w:tcPr>
            <w:tcW w:w="1417" w:type="dxa"/>
          </w:tcPr>
          <w:p w:rsidR="004703C4" w:rsidRPr="005D0735" w:rsidRDefault="004703C4" w:rsidP="009E0388"/>
        </w:tc>
        <w:tc>
          <w:tcPr>
            <w:tcW w:w="1949" w:type="dxa"/>
          </w:tcPr>
          <w:p w:rsidR="004703C4" w:rsidRPr="005D0735" w:rsidRDefault="004703C4" w:rsidP="009E0388">
            <w:r w:rsidRPr="005D0735">
              <w:t>Отсутствуют</w:t>
            </w:r>
          </w:p>
        </w:tc>
      </w:tr>
      <w:tr w:rsidR="004703C4" w:rsidRPr="005D0735">
        <w:trPr>
          <w:trHeight w:val="1076"/>
        </w:trPr>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4.4. комнатных приборов учета электрической энергии</w:t>
            </w:r>
          </w:p>
        </w:tc>
        <w:tc>
          <w:tcPr>
            <w:tcW w:w="1417" w:type="dxa"/>
          </w:tcPr>
          <w:p w:rsidR="004703C4" w:rsidRPr="005D0735" w:rsidRDefault="004703C4" w:rsidP="009E0388"/>
        </w:tc>
        <w:tc>
          <w:tcPr>
            <w:tcW w:w="1949" w:type="dxa"/>
          </w:tcPr>
          <w:p w:rsidR="004703C4" w:rsidRPr="005D0735" w:rsidRDefault="004703C4" w:rsidP="00464B0F">
            <w:r w:rsidRPr="005D0735">
              <w:t>Акт проведения ППР ООО «Энергия»</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4.5. индивидуальных приборов учета</w:t>
            </w:r>
          </w:p>
        </w:tc>
        <w:tc>
          <w:tcPr>
            <w:tcW w:w="1417" w:type="dxa"/>
          </w:tcPr>
          <w:p w:rsidR="004703C4" w:rsidRPr="005D0735" w:rsidRDefault="004703C4" w:rsidP="009E0388"/>
        </w:tc>
        <w:tc>
          <w:tcPr>
            <w:tcW w:w="1949" w:type="dxa"/>
          </w:tcPr>
          <w:p w:rsidR="004703C4" w:rsidRPr="005D0735" w:rsidRDefault="004703C4" w:rsidP="009E0388">
            <w:r w:rsidRPr="005D0735">
              <w:t xml:space="preserve"> По обращению граждан</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4.6. механического оборудования</w:t>
            </w:r>
          </w:p>
        </w:tc>
        <w:tc>
          <w:tcPr>
            <w:tcW w:w="1417" w:type="dxa"/>
          </w:tcPr>
          <w:p w:rsidR="004703C4" w:rsidRPr="005D0735" w:rsidRDefault="004703C4" w:rsidP="009E0388"/>
        </w:tc>
        <w:tc>
          <w:tcPr>
            <w:tcW w:w="1949" w:type="dxa"/>
          </w:tcPr>
          <w:p w:rsidR="004703C4" w:rsidRPr="005D0735" w:rsidRDefault="004703C4" w:rsidP="00464B0F">
            <w:r w:rsidRPr="005D0735">
              <w:t>По обращению граждан</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4.7. электрического оборудования</w:t>
            </w:r>
          </w:p>
        </w:tc>
        <w:tc>
          <w:tcPr>
            <w:tcW w:w="1417" w:type="dxa"/>
          </w:tcPr>
          <w:p w:rsidR="004703C4" w:rsidRPr="005D0735" w:rsidRDefault="004703C4" w:rsidP="009E0388"/>
        </w:tc>
        <w:tc>
          <w:tcPr>
            <w:tcW w:w="1949" w:type="dxa"/>
          </w:tcPr>
          <w:p w:rsidR="004703C4" w:rsidRPr="005D0735" w:rsidRDefault="004703C4" w:rsidP="00464B0F">
            <w:r w:rsidRPr="005D0735">
              <w:t>Акт проведения ППР ООО «Энергия»</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4.8. санитарно-технического оборудования</w:t>
            </w:r>
          </w:p>
        </w:tc>
        <w:tc>
          <w:tcPr>
            <w:tcW w:w="1417" w:type="dxa"/>
          </w:tcPr>
          <w:p w:rsidR="004703C4" w:rsidRPr="005D0735" w:rsidRDefault="004703C4" w:rsidP="009E0388"/>
        </w:tc>
        <w:tc>
          <w:tcPr>
            <w:tcW w:w="1949" w:type="dxa"/>
          </w:tcPr>
          <w:p w:rsidR="004703C4" w:rsidRPr="005D0735" w:rsidRDefault="004703C4" w:rsidP="00464B0F">
            <w:r w:rsidRPr="005D0735">
              <w:t>Паспорт дома, на основании акта проверки готовности от 04.09.2014г.</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1979C6">
            <w:r w:rsidRPr="005D0735">
              <w:t>4.9. иного обслуживающего более одного помещения в многоквартирном доме оборудования</w:t>
            </w:r>
          </w:p>
        </w:tc>
        <w:tc>
          <w:tcPr>
            <w:tcW w:w="1417" w:type="dxa"/>
          </w:tcPr>
          <w:p w:rsidR="004703C4" w:rsidRPr="005D0735" w:rsidRDefault="004703C4" w:rsidP="009E0388"/>
        </w:tc>
        <w:tc>
          <w:tcPr>
            <w:tcW w:w="1949" w:type="dxa"/>
          </w:tcPr>
          <w:p w:rsidR="004703C4" w:rsidRPr="005D0735" w:rsidRDefault="004703C4" w:rsidP="00464B0F">
            <w:r w:rsidRPr="005D0735">
              <w:t>Паспорт дома, на основании акта проверки готовности от 04.09.2014г.</w:t>
            </w:r>
          </w:p>
        </w:tc>
      </w:tr>
      <w:tr w:rsidR="004703C4" w:rsidRPr="005D0735">
        <w:tc>
          <w:tcPr>
            <w:tcW w:w="540" w:type="dxa"/>
            <w:vMerge/>
            <w:vAlign w:val="center"/>
          </w:tcPr>
          <w:p w:rsidR="004703C4" w:rsidRPr="005D0735" w:rsidRDefault="004703C4" w:rsidP="009E0388"/>
        </w:tc>
        <w:tc>
          <w:tcPr>
            <w:tcW w:w="2486" w:type="dxa"/>
            <w:vMerge/>
            <w:vAlign w:val="center"/>
          </w:tcPr>
          <w:p w:rsidR="004703C4" w:rsidRPr="005D0735" w:rsidRDefault="004703C4" w:rsidP="009E0388"/>
        </w:tc>
        <w:tc>
          <w:tcPr>
            <w:tcW w:w="3178" w:type="dxa"/>
          </w:tcPr>
          <w:p w:rsidR="004703C4" w:rsidRPr="005D0735" w:rsidRDefault="004703C4" w:rsidP="00577F41">
            <w:r w:rsidRPr="005D0735">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417" w:type="dxa"/>
          </w:tcPr>
          <w:p w:rsidR="004703C4" w:rsidRPr="005D0735" w:rsidRDefault="004703C4" w:rsidP="009E0388">
            <w:r w:rsidRPr="005D0735">
              <w:t>2 листа в 1 экз.</w:t>
            </w:r>
          </w:p>
        </w:tc>
        <w:tc>
          <w:tcPr>
            <w:tcW w:w="1949" w:type="dxa"/>
          </w:tcPr>
          <w:p w:rsidR="004703C4" w:rsidRPr="005D0735" w:rsidRDefault="004703C4" w:rsidP="009E0388">
            <w:r w:rsidRPr="005D0735">
              <w:t>Акт осмотра ж/д</w:t>
            </w:r>
          </w:p>
          <w:p w:rsidR="004703C4" w:rsidRPr="005D0735" w:rsidRDefault="004703C4" w:rsidP="009E0388">
            <w:r w:rsidRPr="005D0735">
              <w:t>2 раза в год</w:t>
            </w:r>
          </w:p>
        </w:tc>
      </w:tr>
      <w:tr w:rsidR="004703C4" w:rsidRPr="005D0735">
        <w:tc>
          <w:tcPr>
            <w:tcW w:w="540" w:type="dxa"/>
          </w:tcPr>
          <w:p w:rsidR="004703C4" w:rsidRPr="005D0735" w:rsidRDefault="004703C4" w:rsidP="009E0388">
            <w:r w:rsidRPr="005D0735">
              <w:t>5.</w:t>
            </w:r>
          </w:p>
        </w:tc>
        <w:tc>
          <w:tcPr>
            <w:tcW w:w="5664" w:type="dxa"/>
            <w:gridSpan w:val="2"/>
          </w:tcPr>
          <w:p w:rsidR="004703C4" w:rsidRPr="005D0735" w:rsidRDefault="004703C4" w:rsidP="00577F41">
            <w:r w:rsidRPr="005D0735">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 г.)</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УК</w:t>
            </w:r>
          </w:p>
        </w:tc>
      </w:tr>
      <w:tr w:rsidR="004703C4" w:rsidRPr="005D0735">
        <w:trPr>
          <w:trHeight w:val="228"/>
        </w:trPr>
        <w:tc>
          <w:tcPr>
            <w:tcW w:w="9570" w:type="dxa"/>
            <w:gridSpan w:val="5"/>
          </w:tcPr>
          <w:p w:rsidR="004703C4" w:rsidRPr="005D0735" w:rsidRDefault="004703C4" w:rsidP="009E0388">
            <w:pPr>
              <w:jc w:val="center"/>
            </w:pPr>
          </w:p>
          <w:p w:rsidR="004703C4" w:rsidRPr="005D0735" w:rsidRDefault="004703C4" w:rsidP="009E0388">
            <w:pPr>
              <w:jc w:val="center"/>
            </w:pPr>
            <w:r w:rsidRPr="005D0735">
              <w:t>II. Иные связанные с управлением многоквартирным домом документы</w:t>
            </w:r>
          </w:p>
          <w:p w:rsidR="004703C4" w:rsidRPr="005D0735" w:rsidRDefault="004703C4" w:rsidP="009E0388">
            <w:pPr>
              <w:jc w:val="center"/>
            </w:pPr>
          </w:p>
        </w:tc>
      </w:tr>
      <w:tr w:rsidR="004703C4" w:rsidRPr="005D0735">
        <w:tc>
          <w:tcPr>
            <w:tcW w:w="540" w:type="dxa"/>
          </w:tcPr>
          <w:p w:rsidR="004703C4" w:rsidRPr="005D0735" w:rsidRDefault="004703C4" w:rsidP="009E0388">
            <w:r w:rsidRPr="005D0735">
              <w:t>6.</w:t>
            </w:r>
          </w:p>
        </w:tc>
        <w:tc>
          <w:tcPr>
            <w:tcW w:w="5664" w:type="dxa"/>
            <w:gridSpan w:val="2"/>
          </w:tcPr>
          <w:p w:rsidR="004703C4" w:rsidRPr="005D0735" w:rsidRDefault="004703C4" w:rsidP="009E0388">
            <w:r w:rsidRPr="005D0735">
              <w:t>Кадастровый план (карта) земельного участка</w:t>
            </w:r>
            <w:r w:rsidRPr="005D0735">
              <w:rPr>
                <w:rStyle w:val="a5"/>
              </w:rPr>
              <w:footnoteReference w:id="2"/>
            </w:r>
          </w:p>
        </w:tc>
        <w:tc>
          <w:tcPr>
            <w:tcW w:w="1417" w:type="dxa"/>
          </w:tcPr>
          <w:p w:rsidR="004703C4" w:rsidRPr="005D0735" w:rsidRDefault="004703C4" w:rsidP="009E0388"/>
        </w:tc>
        <w:tc>
          <w:tcPr>
            <w:tcW w:w="1949" w:type="dxa"/>
          </w:tcPr>
          <w:p w:rsidR="004703C4" w:rsidRPr="005D0735" w:rsidRDefault="004703C4" w:rsidP="009E0388">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lastRenderedPageBreak/>
              <w:t>7</w:t>
            </w:r>
          </w:p>
        </w:tc>
        <w:tc>
          <w:tcPr>
            <w:tcW w:w="5664" w:type="dxa"/>
            <w:gridSpan w:val="2"/>
          </w:tcPr>
          <w:p w:rsidR="004703C4" w:rsidRPr="005D0735" w:rsidRDefault="004703C4" w:rsidP="001979C6">
            <w:r w:rsidRPr="005D0735">
              <w:t xml:space="preserve">Заверенная уполномоченным органом местного самоуправления копия градостроительного плана земельного участка по установленной </w:t>
            </w:r>
            <w:hyperlink r:id="rId9" w:history="1">
              <w:r w:rsidRPr="005D0735">
                <w:t>форме</w:t>
              </w:r>
            </w:hyperlink>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8.</w:t>
            </w:r>
          </w:p>
        </w:tc>
        <w:tc>
          <w:tcPr>
            <w:tcW w:w="5664" w:type="dxa"/>
            <w:gridSpan w:val="2"/>
          </w:tcPr>
          <w:p w:rsidR="004703C4" w:rsidRPr="005D0735" w:rsidRDefault="004703C4" w:rsidP="001979C6">
            <w:r w:rsidRPr="005D0735">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5D0735">
              <w:rPr>
                <w:rStyle w:val="a5"/>
              </w:rPr>
              <w:footnoteReference w:id="3"/>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9.</w:t>
            </w:r>
          </w:p>
        </w:tc>
        <w:tc>
          <w:tcPr>
            <w:tcW w:w="5664" w:type="dxa"/>
            <w:gridSpan w:val="2"/>
          </w:tcPr>
          <w:p w:rsidR="004703C4" w:rsidRPr="005D0735" w:rsidRDefault="004703C4" w:rsidP="00577F41">
            <w:r w:rsidRPr="005D0735">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10.</w:t>
            </w:r>
          </w:p>
        </w:tc>
        <w:tc>
          <w:tcPr>
            <w:tcW w:w="5664" w:type="dxa"/>
            <w:gridSpan w:val="2"/>
          </w:tcPr>
          <w:p w:rsidR="004703C4" w:rsidRPr="005D0735" w:rsidRDefault="004703C4" w:rsidP="00577F41">
            <w:r w:rsidRPr="005D0735">
              <w:t>Акт приемки в эксплуатацию многоквартирного дома</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11.</w:t>
            </w:r>
          </w:p>
        </w:tc>
        <w:tc>
          <w:tcPr>
            <w:tcW w:w="5664" w:type="dxa"/>
            <w:gridSpan w:val="2"/>
          </w:tcPr>
          <w:p w:rsidR="004703C4" w:rsidRPr="005D0735" w:rsidRDefault="004703C4" w:rsidP="001979C6">
            <w:r w:rsidRPr="005D0735">
              <w:t>Акты освидетельствования скрытых работ</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12.</w:t>
            </w:r>
          </w:p>
        </w:tc>
        <w:tc>
          <w:tcPr>
            <w:tcW w:w="5664" w:type="dxa"/>
            <w:gridSpan w:val="2"/>
          </w:tcPr>
          <w:p w:rsidR="004703C4" w:rsidRPr="005D0735" w:rsidRDefault="004703C4" w:rsidP="001979C6">
            <w:r w:rsidRPr="005D0735">
              <w:t>Протокол измерения шума и вибрации</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13.</w:t>
            </w:r>
          </w:p>
        </w:tc>
        <w:tc>
          <w:tcPr>
            <w:tcW w:w="5664" w:type="dxa"/>
            <w:gridSpan w:val="2"/>
          </w:tcPr>
          <w:p w:rsidR="004703C4" w:rsidRPr="005D0735" w:rsidRDefault="004703C4" w:rsidP="001979C6">
            <w:r w:rsidRPr="005D0735">
              <w:t xml:space="preserve">Разрешение на присоединение мощности к сети </w:t>
            </w:r>
            <w:proofErr w:type="spellStart"/>
            <w:r w:rsidRPr="005D0735">
              <w:t>энергоснабжающей</w:t>
            </w:r>
            <w:proofErr w:type="spellEnd"/>
            <w:r w:rsidRPr="005D0735">
              <w:t xml:space="preserve"> организации</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14.</w:t>
            </w:r>
          </w:p>
        </w:tc>
        <w:tc>
          <w:tcPr>
            <w:tcW w:w="5664" w:type="dxa"/>
            <w:gridSpan w:val="2"/>
          </w:tcPr>
          <w:p w:rsidR="004703C4" w:rsidRPr="005D0735" w:rsidRDefault="004703C4" w:rsidP="001979C6">
            <w:r w:rsidRPr="005D0735">
              <w:t xml:space="preserve">Акты разграничения эксплуатационной ответственности инженерных сетей </w:t>
            </w:r>
            <w:proofErr w:type="gramStart"/>
            <w:r w:rsidRPr="005D0735">
              <w:t>электроснабжения,  холодного</w:t>
            </w:r>
            <w:proofErr w:type="gramEnd"/>
            <w:r w:rsidRPr="005D0735">
              <w:t xml:space="preserve"> и горячего водоснабжения, водоотведения, теплоснабжения, газоснабжения с </w:t>
            </w:r>
            <w:proofErr w:type="spellStart"/>
            <w:r w:rsidRPr="005D0735">
              <w:t>ресурсоснабжающими</w:t>
            </w:r>
            <w:proofErr w:type="spellEnd"/>
            <w:r w:rsidRPr="005D0735">
              <w:t xml:space="preserve"> организациями</w:t>
            </w:r>
          </w:p>
        </w:tc>
        <w:tc>
          <w:tcPr>
            <w:tcW w:w="1417" w:type="dxa"/>
          </w:tcPr>
          <w:p w:rsidR="004703C4" w:rsidRPr="005D0735" w:rsidRDefault="004703C4" w:rsidP="009E0388"/>
        </w:tc>
        <w:tc>
          <w:tcPr>
            <w:tcW w:w="1949" w:type="dxa"/>
          </w:tcPr>
          <w:p w:rsidR="004703C4" w:rsidRPr="005D0735" w:rsidRDefault="004703C4" w:rsidP="00EC097C">
            <w:r w:rsidRPr="005D0735">
              <w:t>Имеются в наличии в УК</w:t>
            </w:r>
          </w:p>
        </w:tc>
      </w:tr>
      <w:tr w:rsidR="004703C4" w:rsidRPr="005D0735">
        <w:tc>
          <w:tcPr>
            <w:tcW w:w="540" w:type="dxa"/>
          </w:tcPr>
          <w:p w:rsidR="004703C4" w:rsidRPr="005D0735" w:rsidRDefault="004703C4" w:rsidP="009E0388">
            <w:r w:rsidRPr="005D0735">
              <w:t>5.</w:t>
            </w:r>
          </w:p>
        </w:tc>
        <w:tc>
          <w:tcPr>
            <w:tcW w:w="5664" w:type="dxa"/>
            <w:gridSpan w:val="2"/>
          </w:tcPr>
          <w:p w:rsidR="004703C4" w:rsidRPr="005D0735" w:rsidRDefault="004703C4" w:rsidP="001979C6">
            <w:r w:rsidRPr="005D0735">
              <w:t>Акты установки и приемки в эксплуатацию коллективных (общедомовых) приборов учета</w:t>
            </w:r>
          </w:p>
        </w:tc>
        <w:tc>
          <w:tcPr>
            <w:tcW w:w="1417" w:type="dxa"/>
          </w:tcPr>
          <w:p w:rsidR="004703C4" w:rsidRPr="005D0735" w:rsidRDefault="004703C4" w:rsidP="009E0388"/>
        </w:tc>
        <w:tc>
          <w:tcPr>
            <w:tcW w:w="1949" w:type="dxa"/>
          </w:tcPr>
          <w:p w:rsidR="004703C4" w:rsidRPr="005D0735" w:rsidRDefault="004703C4" w:rsidP="00464B0F">
            <w:r w:rsidRPr="005D0735">
              <w:t>Имеются в наличии в УК</w:t>
            </w:r>
          </w:p>
        </w:tc>
      </w:tr>
      <w:tr w:rsidR="004703C4" w:rsidRPr="005D0735">
        <w:tc>
          <w:tcPr>
            <w:tcW w:w="540" w:type="dxa"/>
          </w:tcPr>
          <w:p w:rsidR="004703C4" w:rsidRPr="005D0735" w:rsidRDefault="004703C4" w:rsidP="009E0388">
            <w:r w:rsidRPr="005D0735">
              <w:t>16.</w:t>
            </w:r>
          </w:p>
        </w:tc>
        <w:tc>
          <w:tcPr>
            <w:tcW w:w="5664" w:type="dxa"/>
            <w:gridSpan w:val="2"/>
          </w:tcPr>
          <w:p w:rsidR="004703C4" w:rsidRPr="005D0735" w:rsidRDefault="004703C4" w:rsidP="00577F41">
            <w:r w:rsidRPr="005D0735">
              <w:t xml:space="preserve">Паспорта на приборы учета, механическое, электрическое, санитарно-техническое и иное </w:t>
            </w:r>
            <w:r w:rsidRPr="005D0735">
              <w:lastRenderedPageBreak/>
              <w:t>обслуживающее более одного помещения в многоквартирном доме оборудование</w:t>
            </w:r>
          </w:p>
        </w:tc>
        <w:tc>
          <w:tcPr>
            <w:tcW w:w="1417" w:type="dxa"/>
          </w:tcPr>
          <w:p w:rsidR="004703C4" w:rsidRPr="005D0735" w:rsidRDefault="004703C4" w:rsidP="009E0388"/>
        </w:tc>
        <w:tc>
          <w:tcPr>
            <w:tcW w:w="1949" w:type="dxa"/>
          </w:tcPr>
          <w:p w:rsidR="004703C4" w:rsidRPr="005D0735" w:rsidRDefault="004703C4" w:rsidP="00464B0F">
            <w:r w:rsidRPr="005D0735">
              <w:t>Имеются в наличии в УК</w:t>
            </w:r>
          </w:p>
        </w:tc>
      </w:tr>
      <w:tr w:rsidR="004703C4" w:rsidRPr="005D0735">
        <w:tc>
          <w:tcPr>
            <w:tcW w:w="540" w:type="dxa"/>
          </w:tcPr>
          <w:p w:rsidR="004703C4" w:rsidRPr="005D0735" w:rsidRDefault="004703C4" w:rsidP="009E0388">
            <w:r w:rsidRPr="005D0735">
              <w:lastRenderedPageBreak/>
              <w:t>17.</w:t>
            </w:r>
          </w:p>
        </w:tc>
        <w:tc>
          <w:tcPr>
            <w:tcW w:w="5664" w:type="dxa"/>
            <w:gridSpan w:val="2"/>
          </w:tcPr>
          <w:p w:rsidR="004703C4" w:rsidRPr="005D0735" w:rsidRDefault="004703C4" w:rsidP="00577F41">
            <w:r w:rsidRPr="005D0735">
              <w:t xml:space="preserve">Акты </w:t>
            </w:r>
            <w:proofErr w:type="gramStart"/>
            <w:r w:rsidRPr="005D0735">
              <w:t>передачи</w:t>
            </w:r>
            <w:proofErr w:type="gramEnd"/>
            <w:r w:rsidRPr="005D0735">
              <w:t xml:space="preserve">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417" w:type="dxa"/>
          </w:tcPr>
          <w:p w:rsidR="004703C4" w:rsidRPr="005D0735" w:rsidRDefault="004703C4" w:rsidP="009E0388"/>
        </w:tc>
        <w:tc>
          <w:tcPr>
            <w:tcW w:w="1949" w:type="dxa"/>
          </w:tcPr>
          <w:p w:rsidR="004703C4" w:rsidRPr="005D0735" w:rsidRDefault="004703C4" w:rsidP="00464B0F">
            <w:r w:rsidRPr="005D0735">
              <w:t>Имеется в наличии в Администрации г. Когалым</w:t>
            </w:r>
          </w:p>
        </w:tc>
      </w:tr>
      <w:tr w:rsidR="004703C4" w:rsidRPr="005D0735">
        <w:tc>
          <w:tcPr>
            <w:tcW w:w="540" w:type="dxa"/>
          </w:tcPr>
          <w:p w:rsidR="004703C4" w:rsidRPr="005D0735" w:rsidRDefault="004703C4" w:rsidP="009E0388">
            <w:r w:rsidRPr="005D0735">
              <w:t>18.</w:t>
            </w:r>
          </w:p>
        </w:tc>
        <w:tc>
          <w:tcPr>
            <w:tcW w:w="5664" w:type="dxa"/>
            <w:gridSpan w:val="2"/>
          </w:tcPr>
          <w:p w:rsidR="004703C4" w:rsidRPr="005D0735" w:rsidRDefault="004703C4" w:rsidP="001979C6">
            <w:r w:rsidRPr="005D0735">
              <w:t>Иные документы, определенные решением общего собрания собственников помещений</w:t>
            </w:r>
          </w:p>
        </w:tc>
        <w:tc>
          <w:tcPr>
            <w:tcW w:w="1417" w:type="dxa"/>
          </w:tcPr>
          <w:p w:rsidR="004703C4" w:rsidRPr="005D0735" w:rsidRDefault="004703C4" w:rsidP="009E0388"/>
        </w:tc>
        <w:tc>
          <w:tcPr>
            <w:tcW w:w="1949" w:type="dxa"/>
          </w:tcPr>
          <w:p w:rsidR="004703C4" w:rsidRPr="005D0735" w:rsidRDefault="004703C4" w:rsidP="00464B0F">
            <w:r w:rsidRPr="005D0735">
              <w:t>Имеются в наличии в УК</w:t>
            </w:r>
          </w:p>
        </w:tc>
      </w:tr>
    </w:tbl>
    <w:p w:rsidR="004703C4" w:rsidRPr="005D0735" w:rsidRDefault="004703C4" w:rsidP="00877F63">
      <w:pPr>
        <w:widowControl w:val="0"/>
      </w:pPr>
    </w:p>
    <w:p w:rsidR="004703C4" w:rsidRDefault="004703C4" w:rsidP="005D0735">
      <w:pPr>
        <w:widowControl w:val="0"/>
      </w:pPr>
      <w:r w:rsidRPr="005D0735">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4703C4" w:rsidRPr="005D0735" w:rsidRDefault="004703C4" w:rsidP="005D0735">
      <w:pPr>
        <w:widowControl w:val="0"/>
      </w:pPr>
    </w:p>
    <w:p w:rsidR="004703C4" w:rsidRPr="005D0735" w:rsidRDefault="004703C4" w:rsidP="00214B9F">
      <w:pPr>
        <w:ind w:left="284" w:hanging="284"/>
        <w:rPr>
          <w:b/>
          <w:color w:val="000000"/>
        </w:rPr>
      </w:pPr>
      <w:r w:rsidRPr="005D0735">
        <w:rPr>
          <w:b/>
        </w:rPr>
        <w:t xml:space="preserve">2. </w:t>
      </w:r>
      <w:r w:rsidRPr="005D0735">
        <w:rPr>
          <w:b/>
          <w:color w:val="000000"/>
        </w:rPr>
        <w:t>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4703C4" w:rsidRPr="005D0735" w:rsidRDefault="004703C4" w:rsidP="005D0735">
      <w:pPr>
        <w:ind w:firstLine="708"/>
      </w:pPr>
      <w:r w:rsidRPr="005D0735">
        <w:rPr>
          <w:color w:val="000000"/>
        </w:rPr>
        <w:t xml:space="preserve">Для начала управления многоквартирным домом Управляющая </w:t>
      </w:r>
      <w:r w:rsidRPr="005D0735">
        <w:rPr>
          <w:noProof/>
        </w:rPr>
        <w:t>компан</w:t>
      </w:r>
      <w:r w:rsidRPr="005D0735">
        <w:rPr>
          <w:color w:val="000000"/>
        </w:rPr>
        <w:t xml:space="preserve">ия должна получить, а в случаях расторжения или прекращения срока действия Договора, Управляющая </w:t>
      </w:r>
      <w:r w:rsidRPr="005D0735">
        <w:rPr>
          <w:noProof/>
        </w:rPr>
        <w:t>компан</w:t>
      </w:r>
      <w:r w:rsidRPr="005D0735">
        <w:rPr>
          <w:color w:val="000000"/>
        </w:rPr>
        <w:t>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ресурсоснабжающей организации следующую документацию, касающуюся выполнения действий по управлению многоквартирным домом:</w:t>
      </w:r>
    </w:p>
    <w:p w:rsidR="004703C4" w:rsidRPr="005D0735" w:rsidRDefault="004703C4" w:rsidP="00214B9F">
      <w:pPr>
        <w:ind w:firstLine="709"/>
      </w:pPr>
      <w:r w:rsidRPr="005D0735">
        <w:t>а) техническую и иную документацию на многоквартирный дом в соответствии с порядком, установленным частью 10 статьи 162 ЖК РФ, Правилами содержания общего имущества и Правилами осуществления деятельности по управлению многоквартирными домами;</w:t>
      </w:r>
    </w:p>
    <w:p w:rsidR="004703C4" w:rsidRPr="005D0735" w:rsidRDefault="004703C4" w:rsidP="00214B9F">
      <w:pPr>
        <w:ind w:firstLine="709"/>
      </w:pPr>
      <w:r w:rsidRPr="005D0735">
        <w:t>б) реестр собственников помещений, нанимателей жилых помещений государственного и муниципального жилищного фонда, включая персональные данные всех проживающих граждан, зарегистрированных в жилых помещениях, реестр собственников нежилых помещений и арендаторов (пользователей) нежилых помещений (при наличии такой информации), включая информацию об осуществляемых ими видах деятельности (при наличии такой информации);</w:t>
      </w:r>
    </w:p>
    <w:p w:rsidR="004703C4" w:rsidRPr="005D0735" w:rsidRDefault="004703C4" w:rsidP="001D2232">
      <w:pPr>
        <w:autoSpaceDE w:val="0"/>
        <w:autoSpaceDN w:val="0"/>
        <w:adjustRightInd w:val="0"/>
        <w:ind w:firstLine="708"/>
      </w:pPr>
      <w:r w:rsidRPr="005D0735">
        <w:t>в) документы регистрационного учета граждан в составе и по форме, установленных Правительством Российской Федерации;</w:t>
      </w:r>
    </w:p>
    <w:p w:rsidR="004703C4" w:rsidRPr="005D0735" w:rsidRDefault="004703C4" w:rsidP="001D2232">
      <w:pPr>
        <w:autoSpaceDE w:val="0"/>
        <w:autoSpaceDN w:val="0"/>
        <w:adjustRightInd w:val="0"/>
        <w:ind w:firstLine="708"/>
      </w:pPr>
      <w:r w:rsidRPr="005D0735">
        <w:t>г) информацию о лицах, пользующихся общим имуществом в многоквартирном доме, и условиях договоров об использовании общего имущества в многоквартирном доме, а также подлинный экземпляр такого договора, если он был передан на хранение лицу, ранее управляющему многоквартирным домом или</w:t>
      </w:r>
      <w:r w:rsidRPr="005D0735">
        <w:rPr>
          <w:color w:val="000000"/>
        </w:rPr>
        <w:t xml:space="preserve"> Управляющей </w:t>
      </w:r>
      <w:r w:rsidRPr="005D0735">
        <w:rPr>
          <w:noProof/>
        </w:rPr>
        <w:t>компан</w:t>
      </w:r>
      <w:r w:rsidRPr="005D0735">
        <w:rPr>
          <w:color w:val="000000"/>
        </w:rPr>
        <w:t>ии</w:t>
      </w:r>
      <w:r w:rsidRPr="005D0735">
        <w:t xml:space="preserve"> в период управления ею многоквартирным домом;</w:t>
      </w:r>
    </w:p>
    <w:p w:rsidR="004703C4" w:rsidRPr="005D0735" w:rsidRDefault="004703C4" w:rsidP="00214B9F">
      <w:pPr>
        <w:ind w:firstLine="709"/>
      </w:pPr>
      <w:r w:rsidRPr="005D0735">
        <w:t xml:space="preserve">д) информацию об оснащении помещений в многоквартирном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технического состояния и последнего контрольного </w:t>
      </w:r>
      <w:proofErr w:type="gramStart"/>
      <w:r w:rsidRPr="005D0735">
        <w:t>снятия  показаний</w:t>
      </w:r>
      <w:proofErr w:type="gramEnd"/>
      <w:r w:rsidRPr="005D0735">
        <w:t>;</w:t>
      </w:r>
    </w:p>
    <w:p w:rsidR="004703C4" w:rsidRPr="005D0735" w:rsidRDefault="004703C4" w:rsidP="00214B9F">
      <w:pPr>
        <w:ind w:firstLine="709"/>
      </w:pPr>
      <w:r w:rsidRPr="005D0735">
        <w:lastRenderedPageBreak/>
        <w:t xml:space="preserve">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w:t>
      </w:r>
      <w:proofErr w:type="spellStart"/>
      <w:r w:rsidRPr="005D0735">
        <w:t>ресурсоснабжающими</w:t>
      </w:r>
      <w:proofErr w:type="spellEnd"/>
      <w:r w:rsidRPr="005D0735">
        <w:t xml:space="preserve"> организациями;</w:t>
      </w:r>
    </w:p>
    <w:p w:rsidR="004703C4" w:rsidRPr="005D0735" w:rsidRDefault="004703C4" w:rsidP="00214B9F">
      <w:pPr>
        <w:ind w:firstLine="709"/>
      </w:pPr>
      <w:r w:rsidRPr="005D0735">
        <w:t xml:space="preserve">ж) журнал учета показаний общедомовых приборов </w:t>
      </w:r>
      <w:proofErr w:type="gramStart"/>
      <w:r w:rsidRPr="005D0735">
        <w:t>учета</w:t>
      </w:r>
      <w:proofErr w:type="gramEnd"/>
      <w:r w:rsidRPr="005D0735">
        <w:t xml:space="preserve"> и информация о показаниях индивидуальных приборов учета по всем помещениям на последнюю дату снятия таких показаний </w:t>
      </w:r>
      <w:proofErr w:type="spellStart"/>
      <w:r w:rsidRPr="005D0735">
        <w:t>тороной</w:t>
      </w:r>
      <w:proofErr w:type="spellEnd"/>
      <w:r w:rsidRPr="005D0735">
        <w:t>, передающей документы (указанная информация представляется за период не менее 3х лет до даты её передачи)</w:t>
      </w:r>
      <w:r w:rsidRPr="005D0735">
        <w:rPr>
          <w:rStyle w:val="a5"/>
        </w:rPr>
        <w:footnoteReference w:customMarkFollows="1" w:id="4"/>
        <w:sym w:font="Symbol" w:char="F02A"/>
      </w:r>
      <w:r w:rsidRPr="005D0735">
        <w:t>;</w:t>
      </w:r>
    </w:p>
    <w:p w:rsidR="004703C4" w:rsidRDefault="004703C4" w:rsidP="00214B9F">
      <w:pPr>
        <w:ind w:firstLine="709"/>
        <w:rPr>
          <w:sz w:val="20"/>
          <w:szCs w:val="20"/>
        </w:rPr>
      </w:pPr>
      <w:r w:rsidRPr="005D0735">
        <w:t xml:space="preserve">з) заявления собственников, иных лиц, пользующихся помещениями, о временном отсутствии граждан в жилом помещении, а также о временно проживающих гражданах, </w:t>
      </w:r>
      <w:r w:rsidRPr="005D0735">
        <w:rPr>
          <w:sz w:val="20"/>
          <w:szCs w:val="20"/>
        </w:rPr>
        <w:t xml:space="preserve">относящихся к периоду начала осуществления деятельности по управлению многоквартирным домом новым исполнителем коммунальных услуг (Управляющей </w:t>
      </w:r>
      <w:r w:rsidRPr="005D0735">
        <w:rPr>
          <w:noProof/>
          <w:sz w:val="20"/>
          <w:szCs w:val="20"/>
        </w:rPr>
        <w:t>компан</w:t>
      </w:r>
      <w:r w:rsidRPr="005D0735">
        <w:rPr>
          <w:sz w:val="20"/>
          <w:szCs w:val="20"/>
        </w:rPr>
        <w:t>ией).</w:t>
      </w:r>
    </w:p>
    <w:p w:rsidR="004703C4" w:rsidRPr="007D03E1" w:rsidRDefault="004703C4" w:rsidP="007D03E1">
      <w:pPr>
        <w:rPr>
          <w:sz w:val="20"/>
          <w:szCs w:val="20"/>
        </w:rPr>
      </w:pPr>
    </w:p>
    <w:p w:rsidR="004703C4" w:rsidRDefault="004703C4">
      <w:r>
        <w:br w:type="page"/>
      </w:r>
    </w:p>
    <w:p w:rsidR="004703C4" w:rsidRDefault="004703C4" w:rsidP="007C728B">
      <w:pPr>
        <w:spacing w:after="0" w:line="240" w:lineRule="auto"/>
        <w:ind w:firstLine="709"/>
        <w:jc w:val="both"/>
        <w:rPr>
          <w:rFonts w:ascii="Times New Roman" w:hAnsi="Times New Roman" w:cs="Times New Roman"/>
          <w:sz w:val="24"/>
          <w:szCs w:val="24"/>
        </w:rPr>
      </w:pPr>
    </w:p>
    <w:p w:rsidR="004703C4" w:rsidRPr="00480383" w:rsidRDefault="004703C4" w:rsidP="00F94330">
      <w:pPr>
        <w:widowControl w:val="0"/>
        <w:spacing w:line="235" w:lineRule="auto"/>
        <w:jc w:val="right"/>
        <w:rPr>
          <w:rFonts w:ascii="Times New Roman" w:hAnsi="Times New Roman" w:cs="Times New Roman"/>
          <w:sz w:val="24"/>
          <w:szCs w:val="24"/>
        </w:rPr>
      </w:pPr>
      <w:r w:rsidRPr="00C25064">
        <w:rPr>
          <w:rFonts w:ascii="Times New Roman" w:hAnsi="Times New Roman" w:cs="Times New Roman"/>
          <w:sz w:val="24"/>
          <w:szCs w:val="24"/>
        </w:rPr>
        <w:t xml:space="preserve">Приложение № 11 </w:t>
      </w:r>
      <w:r w:rsidRPr="00C25064">
        <w:rPr>
          <w:rFonts w:ascii="Times New Roman" w:hAnsi="Times New Roman" w:cs="Times New Roman"/>
          <w:noProof/>
          <w:sz w:val="24"/>
          <w:szCs w:val="24"/>
        </w:rPr>
        <w:br/>
      </w:r>
      <w:r w:rsidRPr="00C25064">
        <w:rPr>
          <w:rFonts w:ascii="Times New Roman" w:hAnsi="Times New Roman" w:cs="Times New Roman"/>
          <w:sz w:val="24"/>
          <w:szCs w:val="24"/>
        </w:rPr>
        <w:t xml:space="preserve">к Договору </w:t>
      </w:r>
      <w:r w:rsidRPr="00C25064">
        <w:rPr>
          <w:rFonts w:ascii="Times New Roman" w:hAnsi="Times New Roman" w:cs="Times New Roman"/>
          <w:noProof/>
          <w:sz w:val="24"/>
          <w:szCs w:val="24"/>
        </w:rPr>
        <w:br/>
      </w:r>
      <w:r w:rsidRPr="00C25064">
        <w:rPr>
          <w:rFonts w:ascii="Times New Roman" w:hAnsi="Times New Roman" w:cs="Times New Roman"/>
          <w:sz w:val="24"/>
          <w:szCs w:val="24"/>
        </w:rPr>
        <w:t>от " 01</w:t>
      </w:r>
      <w:r w:rsidRPr="00C25064">
        <w:rPr>
          <w:rFonts w:ascii="Times New Roman" w:hAnsi="Times New Roman" w:cs="Times New Roman"/>
          <w:noProof/>
          <w:sz w:val="24"/>
          <w:szCs w:val="24"/>
        </w:rPr>
        <w:t xml:space="preserve"> "</w:t>
      </w:r>
      <w:r w:rsidRPr="00C25064">
        <w:rPr>
          <w:rFonts w:ascii="Times New Roman" w:hAnsi="Times New Roman" w:cs="Times New Roman"/>
          <w:sz w:val="24"/>
          <w:szCs w:val="24"/>
        </w:rPr>
        <w:t xml:space="preserve"> января</w:t>
      </w:r>
      <w:r w:rsidRPr="00C25064">
        <w:rPr>
          <w:rFonts w:ascii="Times New Roman" w:hAnsi="Times New Roman" w:cs="Times New Roman"/>
          <w:noProof/>
          <w:sz w:val="24"/>
          <w:szCs w:val="24"/>
        </w:rPr>
        <w:t xml:space="preserve"> 2015</w:t>
      </w:r>
      <w:r w:rsidRPr="00480383">
        <w:rPr>
          <w:rFonts w:ascii="Times New Roman" w:hAnsi="Times New Roman" w:cs="Times New Roman"/>
          <w:sz w:val="24"/>
          <w:szCs w:val="24"/>
        </w:rPr>
        <w:t xml:space="preserve"> г.</w:t>
      </w:r>
    </w:p>
    <w:p w:rsidR="004703C4" w:rsidRDefault="004703C4" w:rsidP="002651B2">
      <w:pPr>
        <w:spacing w:after="0" w:line="240" w:lineRule="auto"/>
        <w:ind w:firstLine="709"/>
        <w:jc w:val="center"/>
        <w:rPr>
          <w:rFonts w:ascii="Times New Roman" w:hAnsi="Times New Roman" w:cs="Times New Roman"/>
          <w:b/>
          <w:bCs/>
          <w:sz w:val="28"/>
          <w:szCs w:val="28"/>
        </w:rPr>
      </w:pPr>
    </w:p>
    <w:p w:rsidR="004703C4" w:rsidRPr="00C25064" w:rsidRDefault="004703C4" w:rsidP="00A35247">
      <w:pPr>
        <w:spacing w:after="0" w:line="240" w:lineRule="auto"/>
        <w:ind w:firstLine="709"/>
        <w:jc w:val="center"/>
        <w:rPr>
          <w:rFonts w:ascii="Times New Roman" w:hAnsi="Times New Roman" w:cs="Times New Roman"/>
          <w:b/>
          <w:bCs/>
          <w:sz w:val="24"/>
          <w:szCs w:val="24"/>
        </w:rPr>
      </w:pPr>
      <w:r w:rsidRPr="00C25064">
        <w:rPr>
          <w:rFonts w:ascii="Times New Roman" w:hAnsi="Times New Roman" w:cs="Times New Roman"/>
          <w:b/>
          <w:bCs/>
          <w:sz w:val="24"/>
          <w:szCs w:val="24"/>
        </w:rPr>
        <w:t>Порядок изменения Перечня работ, услуг по содержанию и ремонту общего имущества в многоквартирном доме</w:t>
      </w:r>
    </w:p>
    <w:p w:rsidR="004703C4" w:rsidRDefault="004703C4" w:rsidP="00A35247">
      <w:pPr>
        <w:spacing w:after="0" w:line="240" w:lineRule="auto"/>
        <w:ind w:firstLine="709"/>
        <w:jc w:val="both"/>
        <w:rPr>
          <w:rFonts w:ascii="Times New Roman" w:hAnsi="Times New Roman" w:cs="Times New Roman"/>
          <w:sz w:val="24"/>
          <w:szCs w:val="24"/>
        </w:rPr>
      </w:pPr>
    </w:p>
    <w:p w:rsidR="004703C4" w:rsidRPr="00C25064" w:rsidRDefault="004703C4" w:rsidP="004D4007">
      <w:pPr>
        <w:pStyle w:val="13"/>
        <w:spacing w:after="0" w:line="240" w:lineRule="auto"/>
        <w:ind w:left="0" w:firstLine="709"/>
        <w:jc w:val="both"/>
        <w:rPr>
          <w:rFonts w:ascii="Times New Roman" w:hAnsi="Times New Roman" w:cs="Times New Roman"/>
        </w:rPr>
      </w:pPr>
      <w:r w:rsidRPr="00C25064">
        <w:rPr>
          <w:rFonts w:ascii="Times New Roman" w:hAnsi="Times New Roman" w:cs="Times New Roman"/>
        </w:rPr>
        <w:t xml:space="preserve">1. Под изменением Перечня работ, услуг в период действия Договора понимается изменение состава, видов, объемов, сроков и периодичности (графиков) выполнения, оказания работ, услуг, включенных в Перечень работ, услуг на каждый год действия Договора. </w:t>
      </w:r>
    </w:p>
    <w:p w:rsidR="004703C4" w:rsidRPr="00C25064" w:rsidRDefault="004703C4" w:rsidP="004D4007">
      <w:pPr>
        <w:pStyle w:val="13"/>
        <w:spacing w:after="0" w:line="240" w:lineRule="auto"/>
        <w:ind w:left="0" w:firstLine="709"/>
        <w:jc w:val="both"/>
        <w:rPr>
          <w:rFonts w:ascii="Times New Roman" w:hAnsi="Times New Roman" w:cs="Times New Roman"/>
        </w:rPr>
      </w:pPr>
    </w:p>
    <w:p w:rsidR="004703C4" w:rsidRPr="00C25064" w:rsidRDefault="004703C4" w:rsidP="004D4007">
      <w:pPr>
        <w:pStyle w:val="13"/>
        <w:spacing w:after="0" w:line="240" w:lineRule="auto"/>
        <w:ind w:left="0" w:firstLine="709"/>
        <w:jc w:val="both"/>
        <w:rPr>
          <w:rFonts w:ascii="Times New Roman" w:hAnsi="Times New Roman" w:cs="Times New Roman"/>
        </w:rPr>
      </w:pPr>
      <w:r w:rsidRPr="00C25064">
        <w:rPr>
          <w:rFonts w:ascii="Times New Roman" w:hAnsi="Times New Roman" w:cs="Times New Roman"/>
        </w:rPr>
        <w:t xml:space="preserve">2. Изменение Перечня работ, </w:t>
      </w:r>
      <w:proofErr w:type="gramStart"/>
      <w:r w:rsidRPr="00C25064">
        <w:rPr>
          <w:rFonts w:ascii="Times New Roman" w:hAnsi="Times New Roman" w:cs="Times New Roman"/>
        </w:rPr>
        <w:t>услуг,  приводящее</w:t>
      </w:r>
      <w:proofErr w:type="gramEnd"/>
      <w:r w:rsidRPr="00C25064">
        <w:rPr>
          <w:rFonts w:ascii="Times New Roman" w:hAnsi="Times New Roman" w:cs="Times New Roman"/>
        </w:rPr>
        <w:t xml:space="preserve"> к невозможности обеспечить надлежащее содержание общего имущества в многоквартирном доме посредством выполнения (оказания) в полном объеме и с надлежащим качеством всех видов работ (услуг), включенных в состав Минимального перечня работ, услуг,  не допускается. </w:t>
      </w:r>
    </w:p>
    <w:p w:rsidR="004703C4" w:rsidRPr="00C25064" w:rsidRDefault="004703C4" w:rsidP="004D4007">
      <w:pPr>
        <w:pStyle w:val="13"/>
        <w:spacing w:after="0" w:line="240" w:lineRule="auto"/>
        <w:ind w:left="0" w:firstLine="709"/>
        <w:jc w:val="both"/>
        <w:rPr>
          <w:rFonts w:ascii="Times New Roman" w:hAnsi="Times New Roman" w:cs="Times New Roman"/>
        </w:rPr>
      </w:pPr>
    </w:p>
    <w:p w:rsidR="004703C4" w:rsidRPr="00C25064" w:rsidRDefault="004703C4" w:rsidP="004D4007">
      <w:pPr>
        <w:pStyle w:val="13"/>
        <w:autoSpaceDE w:val="0"/>
        <w:autoSpaceDN w:val="0"/>
        <w:adjustRightInd w:val="0"/>
        <w:spacing w:after="0" w:line="240" w:lineRule="auto"/>
        <w:ind w:left="0" w:firstLine="709"/>
        <w:jc w:val="both"/>
        <w:rPr>
          <w:rFonts w:ascii="Times New Roman" w:hAnsi="Times New Roman" w:cs="Times New Roman"/>
        </w:rPr>
      </w:pPr>
      <w:r w:rsidRPr="00C25064">
        <w:rPr>
          <w:rFonts w:ascii="Times New Roman" w:hAnsi="Times New Roman" w:cs="Times New Roman"/>
        </w:rPr>
        <w:t>3. Перечень работ, услуг может изменяться по предложению собственников помещений в следующих случаях и в порядке:</w:t>
      </w:r>
    </w:p>
    <w:p w:rsidR="004703C4" w:rsidRPr="00C25064" w:rsidRDefault="004703C4" w:rsidP="001D6D63">
      <w:pPr>
        <w:pStyle w:val="13"/>
        <w:autoSpaceDE w:val="0"/>
        <w:autoSpaceDN w:val="0"/>
        <w:adjustRightInd w:val="0"/>
        <w:spacing w:after="0" w:line="240" w:lineRule="auto"/>
        <w:ind w:left="0" w:firstLine="709"/>
        <w:jc w:val="both"/>
        <w:rPr>
          <w:rFonts w:ascii="Times New Roman" w:hAnsi="Times New Roman" w:cs="Times New Roman"/>
        </w:rPr>
      </w:pPr>
      <w:r w:rsidRPr="00C25064">
        <w:rPr>
          <w:rFonts w:ascii="Times New Roman" w:hAnsi="Times New Roman" w:cs="Times New Roman"/>
        </w:rPr>
        <w:t xml:space="preserve">а) Перечень работ, услуг может быть расширен дополнительными работами, услугами, не предусмотренными Минимальным перечнем работ, услуг, (далее – дополнительные работы, услуги); </w:t>
      </w:r>
    </w:p>
    <w:p w:rsidR="004703C4" w:rsidRPr="00C25064" w:rsidRDefault="004703C4" w:rsidP="001D6D63">
      <w:pPr>
        <w:pStyle w:val="13"/>
        <w:autoSpaceDE w:val="0"/>
        <w:autoSpaceDN w:val="0"/>
        <w:adjustRightInd w:val="0"/>
        <w:spacing w:after="0" w:line="240" w:lineRule="auto"/>
        <w:ind w:left="0" w:firstLine="709"/>
        <w:jc w:val="both"/>
        <w:rPr>
          <w:rFonts w:ascii="Times New Roman" w:hAnsi="Times New Roman" w:cs="Times New Roman"/>
        </w:rPr>
      </w:pPr>
      <w:r w:rsidRPr="00C25064">
        <w:rPr>
          <w:rFonts w:ascii="Times New Roman" w:hAnsi="Times New Roman" w:cs="Times New Roman"/>
        </w:rPr>
        <w:t>б) из Перечня работ, услуг могут быть исключены все или отдельные виды дополнительных работ, услуг (если дополнительные работы, услуги в нем предусмотрены);</w:t>
      </w:r>
    </w:p>
    <w:p w:rsidR="004703C4" w:rsidRPr="00C25064" w:rsidRDefault="004703C4" w:rsidP="001D6D63">
      <w:pPr>
        <w:pStyle w:val="13"/>
        <w:autoSpaceDE w:val="0"/>
        <w:autoSpaceDN w:val="0"/>
        <w:adjustRightInd w:val="0"/>
        <w:spacing w:after="0" w:line="240" w:lineRule="auto"/>
        <w:ind w:left="0" w:firstLine="709"/>
        <w:jc w:val="both"/>
        <w:rPr>
          <w:rFonts w:ascii="Times New Roman" w:hAnsi="Times New Roman" w:cs="Times New Roman"/>
        </w:rPr>
      </w:pPr>
      <w:r w:rsidRPr="00C25064">
        <w:rPr>
          <w:rFonts w:ascii="Times New Roman" w:hAnsi="Times New Roman" w:cs="Times New Roman"/>
        </w:rPr>
        <w:t xml:space="preserve">в) периодичность </w:t>
      </w:r>
      <w:proofErr w:type="gramStart"/>
      <w:r w:rsidRPr="00C25064">
        <w:rPr>
          <w:rFonts w:ascii="Times New Roman" w:hAnsi="Times New Roman" w:cs="Times New Roman"/>
        </w:rPr>
        <w:t>выполнения  работ</w:t>
      </w:r>
      <w:proofErr w:type="gramEnd"/>
      <w:r w:rsidRPr="00C25064">
        <w:rPr>
          <w:rFonts w:ascii="Times New Roman" w:hAnsi="Times New Roman" w:cs="Times New Roman"/>
        </w:rPr>
        <w:t xml:space="preserve">  и оказания услуг из числа включенных в Минимальный перечень работ, услуг, может быть принята более частой по сравнению с периодичностью, установленной в Приложении № 9 к Договору; </w:t>
      </w:r>
    </w:p>
    <w:p w:rsidR="004703C4" w:rsidRPr="00C25064" w:rsidRDefault="004703C4" w:rsidP="001D6D63">
      <w:pPr>
        <w:pStyle w:val="13"/>
        <w:autoSpaceDE w:val="0"/>
        <w:autoSpaceDN w:val="0"/>
        <w:adjustRightInd w:val="0"/>
        <w:spacing w:after="0" w:line="240" w:lineRule="auto"/>
        <w:ind w:left="0" w:firstLine="709"/>
        <w:jc w:val="both"/>
        <w:rPr>
          <w:rFonts w:ascii="Times New Roman" w:hAnsi="Times New Roman" w:cs="Times New Roman"/>
        </w:rPr>
      </w:pPr>
      <w:r w:rsidRPr="00C25064">
        <w:rPr>
          <w:rFonts w:ascii="Times New Roman" w:hAnsi="Times New Roman" w:cs="Times New Roman"/>
        </w:rPr>
        <w:t xml:space="preserve">г) периодичность выполнения (оказания) дополнительных работ (услуг) может быть принята как более частой, так и более редкой по сравнению с периодичностью, установленной в Приложении № 9 к Договору; </w:t>
      </w:r>
    </w:p>
    <w:p w:rsidR="004703C4" w:rsidRPr="00C25064" w:rsidRDefault="004703C4" w:rsidP="001D6D63">
      <w:pPr>
        <w:pStyle w:val="13"/>
        <w:autoSpaceDE w:val="0"/>
        <w:autoSpaceDN w:val="0"/>
        <w:adjustRightInd w:val="0"/>
        <w:spacing w:after="0" w:line="240" w:lineRule="auto"/>
        <w:ind w:left="0" w:firstLine="709"/>
        <w:jc w:val="both"/>
        <w:rPr>
          <w:rFonts w:ascii="Times New Roman" w:hAnsi="Times New Roman" w:cs="Times New Roman"/>
        </w:rPr>
      </w:pPr>
      <w:r w:rsidRPr="00C25064">
        <w:rPr>
          <w:rFonts w:ascii="Times New Roman" w:hAnsi="Times New Roman" w:cs="Times New Roman"/>
        </w:rPr>
        <w:t>д) сроки (графики) выполнения работ и оказания услуг, предусмотренных в Перечне работ, услуг, могут быть изменены по сравнению со сроками (графиками), установленными в Приложении № 9 к Договору, если такое изменение не ведет к снижению качества содержания общего имущества.</w:t>
      </w:r>
    </w:p>
    <w:p w:rsidR="004703C4" w:rsidRPr="00C25064" w:rsidRDefault="004703C4" w:rsidP="001D6D63">
      <w:pPr>
        <w:pStyle w:val="13"/>
        <w:spacing w:after="0" w:line="240" w:lineRule="auto"/>
        <w:ind w:left="0" w:firstLine="709"/>
        <w:jc w:val="both"/>
        <w:rPr>
          <w:rFonts w:ascii="Times New Roman" w:hAnsi="Times New Roman" w:cs="Times New Roman"/>
        </w:rPr>
      </w:pPr>
      <w:r w:rsidRPr="00C25064">
        <w:rPr>
          <w:rFonts w:ascii="Times New Roman" w:hAnsi="Times New Roman" w:cs="Times New Roman"/>
        </w:rPr>
        <w:t>Все виды указанных в настоящем пункте изменений, вносимых в Перечень работ, услуг, осуществляются путем принятия соответствующего решения на общем собрании собственников помещений, или путем согласования с уполномоченным лицом, если такие полномочия переданы уполномоченному лицу решением общего собрания собственников.</w:t>
      </w:r>
    </w:p>
    <w:p w:rsidR="004703C4" w:rsidRPr="00C25064" w:rsidRDefault="004703C4" w:rsidP="00A35247">
      <w:pPr>
        <w:spacing w:after="0" w:line="240" w:lineRule="auto"/>
        <w:ind w:firstLine="709"/>
        <w:jc w:val="both"/>
        <w:rPr>
          <w:rFonts w:ascii="Times New Roman" w:hAnsi="Times New Roman" w:cs="Times New Roman"/>
        </w:rPr>
      </w:pPr>
    </w:p>
    <w:p w:rsidR="004703C4" w:rsidRPr="00C25064" w:rsidRDefault="004703C4" w:rsidP="001D6D63">
      <w:pPr>
        <w:spacing w:after="0" w:line="240" w:lineRule="auto"/>
        <w:ind w:firstLine="709"/>
        <w:jc w:val="both"/>
        <w:rPr>
          <w:rFonts w:ascii="Times New Roman" w:hAnsi="Times New Roman" w:cs="Times New Roman"/>
        </w:rPr>
      </w:pPr>
      <w:r w:rsidRPr="00C25064">
        <w:rPr>
          <w:rFonts w:ascii="Times New Roman" w:hAnsi="Times New Roman" w:cs="Times New Roman"/>
        </w:rPr>
        <w:t>4. Изменение Перечня работ, услуг по предложениям Управляющей компании путем согласования таких изменений с уполномоченным лицом допускается в следующих случаях:</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а) при установлении Управляющей компанией целесообразности изменения очередности выполнения отдельных видов работ, услуг, предусмотренных в Перечне работ, услуг (например, с учетом природно-климатических условий, не позволяющих выполнить эти работы в указанный в Приложении № 9 к Договору срок с надлежащим качеством);</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 xml:space="preserve">б) </w:t>
      </w:r>
      <w:proofErr w:type="gramStart"/>
      <w:r w:rsidRPr="00C25064">
        <w:rPr>
          <w:rFonts w:ascii="Times New Roman" w:hAnsi="Times New Roman" w:cs="Times New Roman"/>
        </w:rPr>
        <w:t>при  установлении</w:t>
      </w:r>
      <w:proofErr w:type="gramEnd"/>
      <w:r w:rsidRPr="00C25064">
        <w:rPr>
          <w:rFonts w:ascii="Times New Roman" w:hAnsi="Times New Roman" w:cs="Times New Roman"/>
        </w:rPr>
        <w:t xml:space="preserve"> Управляющей компанией возможности изменения сроков (графиков) выполнения отдельных видов работ, оказания отдельных видов услуг или исключения отдельных видов дополнительных работ, услуг или периодичности их выполнения в целях полного или частичного исключения необходимости компенсации Управляющей компании стоимости выполненных ею непредвиденных работ в случае, указанном в п.4.1.5 Договора;</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в) при включении в Перечень работ, услуг, минимально необходимых работ по текущему ремонту общего имущества, если при продлении срока действия Договора в соответствии с ч.6 ст.162 ЖК РФ такое решение не было принято на общем собрании собственников.</w:t>
      </w:r>
    </w:p>
    <w:p w:rsidR="004703C4" w:rsidRPr="00C25064" w:rsidRDefault="004703C4" w:rsidP="004D4007">
      <w:pPr>
        <w:spacing w:after="0" w:line="240" w:lineRule="auto"/>
        <w:ind w:firstLine="709"/>
        <w:jc w:val="both"/>
        <w:rPr>
          <w:rFonts w:ascii="Times New Roman" w:hAnsi="Times New Roman" w:cs="Times New Roman"/>
        </w:rPr>
      </w:pP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 xml:space="preserve">5. Принятие решения Управляющей компанией о необходимости выполнения непредвиденных работ из числа включенных в Минимальный перечень работ, услуг (возникающей </w:t>
      </w:r>
      <w:r w:rsidRPr="00C25064">
        <w:rPr>
          <w:rFonts w:ascii="Times New Roman" w:hAnsi="Times New Roman" w:cs="Times New Roman"/>
        </w:rPr>
        <w:lastRenderedPageBreak/>
        <w:t xml:space="preserve">по результатам очередного осмотра общего имущества, по предписанию контролирующих и надзорных органов, в результате </w:t>
      </w:r>
      <w:proofErr w:type="spellStart"/>
      <w:r w:rsidRPr="00C25064">
        <w:rPr>
          <w:rFonts w:ascii="Times New Roman" w:hAnsi="Times New Roman" w:cs="Times New Roman"/>
        </w:rPr>
        <w:t>вандальных</w:t>
      </w:r>
      <w:proofErr w:type="spellEnd"/>
      <w:r w:rsidRPr="00C25064">
        <w:rPr>
          <w:rFonts w:ascii="Times New Roman" w:hAnsi="Times New Roman" w:cs="Times New Roman"/>
        </w:rPr>
        <w:t xml:space="preserve"> действий и в иных случаях), не приводит к изменению Перечня работ, услуг. Непредвиденные работы выполняются за счет средств резерва на выполнение непредвиденных работ, </w:t>
      </w:r>
      <w:proofErr w:type="gramStart"/>
      <w:r w:rsidRPr="00C25064">
        <w:rPr>
          <w:rFonts w:ascii="Times New Roman" w:hAnsi="Times New Roman" w:cs="Times New Roman"/>
        </w:rPr>
        <w:t>формируемого  для</w:t>
      </w:r>
      <w:proofErr w:type="gramEnd"/>
      <w:r w:rsidRPr="00C25064">
        <w:rPr>
          <w:rFonts w:ascii="Times New Roman" w:hAnsi="Times New Roman" w:cs="Times New Roman"/>
        </w:rPr>
        <w:t xml:space="preserve"> указанных целей ежегодно в размере, указанном в разделе 4 Приложения № </w:t>
      </w:r>
      <w:r>
        <w:rPr>
          <w:rFonts w:ascii="Times New Roman" w:hAnsi="Times New Roman" w:cs="Times New Roman"/>
        </w:rPr>
        <w:t>9</w:t>
      </w:r>
      <w:r w:rsidRPr="00C25064">
        <w:rPr>
          <w:rFonts w:ascii="Times New Roman" w:hAnsi="Times New Roman" w:cs="Times New Roman"/>
        </w:rPr>
        <w:t xml:space="preserve"> к Договору.</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Непредвиденные работы, требующие незамедлительного их выполнения в целях обеспечения безопасности жизни, здоровья граждан, сохранности имущества физических и юридических лиц. государственного и муниципального имущества, признаются для целей исполнения Договора непредвиденными неотложными работами.</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О необходимости выполнения непредвиденных, в т.ч. неотложных работ по их видам и объемам Управляющая компания уведомляет уполномоченное лицо в разумный срок, при возможности предварительного уведомления – до начала выполнения таких работ.</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 xml:space="preserve">При выполнении непредвиденных неотложных работ Управляющая компания может самостоятельно принимать решения по изменению графика выполнения работ, оказания услуг, включенного в Перечень работ, услуг. </w:t>
      </w: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w:t>
      </w:r>
    </w:p>
    <w:p w:rsidR="004703C4" w:rsidRPr="00C25064" w:rsidRDefault="004703C4" w:rsidP="004D4007">
      <w:pPr>
        <w:spacing w:after="0" w:line="240" w:lineRule="auto"/>
        <w:ind w:firstLine="709"/>
        <w:jc w:val="both"/>
        <w:rPr>
          <w:rFonts w:ascii="Times New Roman" w:hAnsi="Times New Roman" w:cs="Times New Roman"/>
        </w:rPr>
      </w:pPr>
    </w:p>
    <w:p w:rsidR="004703C4" w:rsidRPr="00C25064" w:rsidRDefault="004703C4" w:rsidP="004D4007">
      <w:pPr>
        <w:spacing w:after="0" w:line="240" w:lineRule="auto"/>
        <w:ind w:firstLine="709"/>
        <w:jc w:val="both"/>
        <w:rPr>
          <w:rFonts w:ascii="Times New Roman" w:hAnsi="Times New Roman" w:cs="Times New Roman"/>
        </w:rPr>
      </w:pPr>
      <w:r w:rsidRPr="00C25064">
        <w:rPr>
          <w:rFonts w:ascii="Times New Roman" w:hAnsi="Times New Roman" w:cs="Times New Roman"/>
        </w:rPr>
        <w:t xml:space="preserve">6. Если в период исполнения Договора Управляющая компания выявила необходимость выполнения непредвиденных неотложных работ, стоимость которых превышает сумму резерва на выполнение непредвиденных работ, сформированного по состоянию на конец месяца, в котором Управляющая компания выполнила такие работы, собственники помещений обязаны принять решение о включении таких работ в Перечень работ, услуг с определением источника их финансирования, если иное изменение Перечня работ, услуг не будет согласовано с уполномоченным лицом, в соответствии с </w:t>
      </w:r>
      <w:proofErr w:type="spellStart"/>
      <w:r w:rsidRPr="00C25064">
        <w:rPr>
          <w:rFonts w:ascii="Times New Roman" w:hAnsi="Times New Roman" w:cs="Times New Roman"/>
        </w:rPr>
        <w:t>пп</w:t>
      </w:r>
      <w:proofErr w:type="spellEnd"/>
      <w:r w:rsidRPr="00C25064">
        <w:rPr>
          <w:rFonts w:ascii="Times New Roman" w:hAnsi="Times New Roman" w:cs="Times New Roman"/>
        </w:rPr>
        <w:t>. «б» п.4 настоящего Приложения.</w:t>
      </w:r>
    </w:p>
    <w:p w:rsidR="004703C4" w:rsidRPr="00C25064" w:rsidRDefault="004703C4" w:rsidP="001D6D63">
      <w:pPr>
        <w:spacing w:after="0" w:line="240" w:lineRule="auto"/>
        <w:ind w:firstLine="709"/>
        <w:jc w:val="both"/>
        <w:rPr>
          <w:rFonts w:ascii="Times New Roman" w:hAnsi="Times New Roman" w:cs="Times New Roman"/>
        </w:rPr>
      </w:pPr>
    </w:p>
    <w:p w:rsidR="004703C4" w:rsidRPr="00C25064" w:rsidRDefault="004703C4" w:rsidP="00A35247">
      <w:pPr>
        <w:spacing w:after="0" w:line="240" w:lineRule="auto"/>
        <w:ind w:firstLine="709"/>
        <w:jc w:val="both"/>
        <w:rPr>
          <w:rFonts w:ascii="Times New Roman" w:hAnsi="Times New Roman" w:cs="Times New Roman"/>
        </w:rPr>
      </w:pPr>
      <w:r w:rsidRPr="00C25064">
        <w:rPr>
          <w:rFonts w:ascii="Times New Roman" w:hAnsi="Times New Roman" w:cs="Times New Roman"/>
        </w:rPr>
        <w:t>7. Изменение Перечня работ, услуг решением общего собрания собственников помещений в случае, указанном в п.2 настоящего Приложения, осуществляется путем внесения изменений в Договор.</w:t>
      </w:r>
    </w:p>
    <w:p w:rsidR="004703C4" w:rsidRPr="00C25064" w:rsidRDefault="004703C4" w:rsidP="00A35247">
      <w:pPr>
        <w:spacing w:after="0" w:line="240" w:lineRule="auto"/>
        <w:ind w:firstLine="709"/>
        <w:jc w:val="both"/>
        <w:rPr>
          <w:rFonts w:ascii="Times New Roman" w:hAnsi="Times New Roman" w:cs="Times New Roman"/>
        </w:rPr>
      </w:pPr>
    </w:p>
    <w:p w:rsidR="004703C4" w:rsidRPr="00C25064" w:rsidRDefault="004703C4" w:rsidP="00C10F11">
      <w:pPr>
        <w:spacing w:after="0" w:line="240" w:lineRule="auto"/>
        <w:ind w:firstLine="709"/>
        <w:jc w:val="both"/>
      </w:pPr>
      <w:r w:rsidRPr="00C25064">
        <w:rPr>
          <w:rFonts w:ascii="Times New Roman" w:hAnsi="Times New Roman" w:cs="Times New Roman"/>
        </w:rPr>
        <w:t xml:space="preserve">8. Изменение Перечня работ, услуг по согласованию с уполномоченным лицом в случаях, указанных в пункте 4 настоящего Приложения, осуществляется путем подписания Управляющей компанией и уполномоченным лицом соглашения о соответствующих изменениях и не требует внесения изменений в Договор. Информация о таком изменении Перечня работ, услуг доводится Управляющей компанией до сведения потребителей в порядке, установленном в Приложении № 5 к Договору. </w:t>
      </w:r>
    </w:p>
    <w:p w:rsidR="004703C4" w:rsidRDefault="004703C4" w:rsidP="00A35247">
      <w:pPr>
        <w:spacing w:after="0" w:line="240" w:lineRule="auto"/>
        <w:ind w:firstLine="709"/>
        <w:jc w:val="center"/>
      </w:pPr>
    </w:p>
    <w:p w:rsidR="004703C4" w:rsidRDefault="004703C4">
      <w:r>
        <w:br w:type="page"/>
      </w:r>
    </w:p>
    <w:p w:rsidR="004703C4" w:rsidRPr="004A3538" w:rsidRDefault="004703C4" w:rsidP="008D06FE">
      <w:pPr>
        <w:widowControl w:val="0"/>
        <w:spacing w:line="235" w:lineRule="auto"/>
        <w:jc w:val="right"/>
        <w:rPr>
          <w:rFonts w:ascii="Times New Roman" w:hAnsi="Times New Roman" w:cs="Times New Roman"/>
        </w:rPr>
      </w:pPr>
      <w:r w:rsidRPr="004A3538">
        <w:rPr>
          <w:rFonts w:ascii="Times New Roman" w:hAnsi="Times New Roman" w:cs="Times New Roman"/>
        </w:rPr>
        <w:lastRenderedPageBreak/>
        <w:t xml:space="preserve">Приложение № 12 </w:t>
      </w:r>
      <w:r w:rsidRPr="004A3538">
        <w:rPr>
          <w:rFonts w:ascii="Times New Roman" w:hAnsi="Times New Roman" w:cs="Times New Roman"/>
          <w:noProof/>
        </w:rPr>
        <w:br/>
      </w:r>
      <w:r w:rsidRPr="004A3538">
        <w:rPr>
          <w:rFonts w:ascii="Times New Roman" w:hAnsi="Times New Roman" w:cs="Times New Roman"/>
        </w:rPr>
        <w:t xml:space="preserve">к Договору </w:t>
      </w:r>
      <w:r w:rsidRPr="004A3538">
        <w:rPr>
          <w:rFonts w:ascii="Times New Roman" w:hAnsi="Times New Roman" w:cs="Times New Roman"/>
          <w:noProof/>
        </w:rPr>
        <w:br/>
      </w:r>
      <w:r w:rsidRPr="004A3538">
        <w:rPr>
          <w:rFonts w:ascii="Times New Roman" w:hAnsi="Times New Roman" w:cs="Times New Roman"/>
        </w:rPr>
        <w:t>от " 01</w:t>
      </w:r>
      <w:r w:rsidRPr="004A3538">
        <w:rPr>
          <w:rFonts w:ascii="Times New Roman" w:hAnsi="Times New Roman" w:cs="Times New Roman"/>
          <w:noProof/>
        </w:rPr>
        <w:t xml:space="preserve"> "</w:t>
      </w:r>
      <w:r w:rsidRPr="004A3538">
        <w:rPr>
          <w:rFonts w:ascii="Times New Roman" w:hAnsi="Times New Roman" w:cs="Times New Roman"/>
        </w:rPr>
        <w:t xml:space="preserve"> </w:t>
      </w:r>
      <w:proofErr w:type="gramStart"/>
      <w:r w:rsidRPr="004A3538">
        <w:rPr>
          <w:rFonts w:ascii="Times New Roman" w:hAnsi="Times New Roman" w:cs="Times New Roman"/>
        </w:rPr>
        <w:t xml:space="preserve">января </w:t>
      </w:r>
      <w:r w:rsidRPr="004A3538">
        <w:rPr>
          <w:rFonts w:ascii="Times New Roman" w:hAnsi="Times New Roman" w:cs="Times New Roman"/>
          <w:noProof/>
        </w:rPr>
        <w:t xml:space="preserve"> 2015</w:t>
      </w:r>
      <w:proofErr w:type="gramEnd"/>
      <w:r w:rsidRPr="004A3538">
        <w:rPr>
          <w:rFonts w:ascii="Times New Roman" w:hAnsi="Times New Roman" w:cs="Times New Roman"/>
        </w:rPr>
        <w:t xml:space="preserve"> г.</w:t>
      </w:r>
    </w:p>
    <w:p w:rsidR="004703C4" w:rsidRPr="004A3538" w:rsidRDefault="004703C4" w:rsidP="00733D55">
      <w:pPr>
        <w:spacing w:after="0" w:line="240" w:lineRule="auto"/>
        <w:jc w:val="center"/>
        <w:rPr>
          <w:rFonts w:ascii="Times New Roman" w:hAnsi="Times New Roman" w:cs="Times New Roman"/>
          <w:b/>
          <w:bCs/>
        </w:rPr>
      </w:pPr>
      <w:r w:rsidRPr="004A3538">
        <w:rPr>
          <w:rFonts w:ascii="Times New Roman" w:hAnsi="Times New Roman" w:cs="Times New Roman"/>
          <w:b/>
          <w:bCs/>
        </w:rPr>
        <w:t>Порядок приемки работ, услуг по содержанию и ремонту общего имущества многоквартирном доме и порядок уменьшения платы за содержание и ремонт общего имущества</w:t>
      </w:r>
    </w:p>
    <w:p w:rsidR="004703C4" w:rsidRPr="008D06FE" w:rsidRDefault="004703C4" w:rsidP="00733D55">
      <w:pPr>
        <w:spacing w:after="0" w:line="240" w:lineRule="auto"/>
        <w:jc w:val="center"/>
        <w:rPr>
          <w:rFonts w:ascii="Times New Roman" w:hAnsi="Times New Roman" w:cs="Times New Roman"/>
          <w:b/>
          <w:bCs/>
          <w:sz w:val="16"/>
          <w:szCs w:val="16"/>
        </w:rPr>
      </w:pPr>
    </w:p>
    <w:p w:rsidR="004703C4" w:rsidRPr="008D06FE" w:rsidRDefault="004703C4" w:rsidP="00722B14">
      <w:pPr>
        <w:widowControl w:val="0"/>
        <w:autoSpaceDE w:val="0"/>
        <w:autoSpaceDN w:val="0"/>
        <w:adjustRightInd w:val="0"/>
        <w:spacing w:after="0" w:line="240" w:lineRule="auto"/>
        <w:ind w:left="284" w:hanging="284"/>
        <w:jc w:val="both"/>
        <w:rPr>
          <w:rFonts w:ascii="Times New Roman" w:hAnsi="Times New Roman" w:cs="Times New Roman"/>
          <w:b/>
          <w:bCs/>
        </w:rPr>
      </w:pPr>
      <w:r w:rsidRPr="008D06FE">
        <w:rPr>
          <w:rFonts w:ascii="Times New Roman" w:hAnsi="Times New Roman" w:cs="Times New Roman"/>
          <w:b/>
          <w:bCs/>
          <w:lang w:val="en-US"/>
        </w:rPr>
        <w:t>I</w:t>
      </w:r>
      <w:r w:rsidRPr="008D06FE">
        <w:rPr>
          <w:rFonts w:ascii="Times New Roman" w:hAnsi="Times New Roman" w:cs="Times New Roman"/>
          <w:b/>
          <w:bCs/>
        </w:rPr>
        <w:t xml:space="preserve">. </w:t>
      </w:r>
      <w:r w:rsidRPr="008D06FE">
        <w:rPr>
          <w:rFonts w:ascii="Times New Roman" w:hAnsi="Times New Roman" w:cs="Times New Roman"/>
          <w:b/>
          <w:bCs/>
          <w:sz w:val="20"/>
          <w:szCs w:val="20"/>
        </w:rPr>
        <w:t>Порядок признания работ выполненными, услуг оказанными и оформления актов приемки работ, услу</w:t>
      </w:r>
      <w:r w:rsidRPr="008D06FE">
        <w:rPr>
          <w:rFonts w:ascii="Times New Roman" w:hAnsi="Times New Roman" w:cs="Times New Roman"/>
          <w:b/>
          <w:bCs/>
        </w:rPr>
        <w:t>г</w:t>
      </w:r>
    </w:p>
    <w:p w:rsidR="004703C4" w:rsidRPr="008D06FE" w:rsidRDefault="004703C4" w:rsidP="00722B14">
      <w:pPr>
        <w:spacing w:after="0" w:line="240" w:lineRule="auto"/>
        <w:ind w:firstLine="567"/>
        <w:jc w:val="both"/>
        <w:rPr>
          <w:rFonts w:ascii="Times New Roman" w:hAnsi="Times New Roman" w:cs="Times New Roman"/>
          <w:noProof/>
          <w:sz w:val="16"/>
          <w:szCs w:val="16"/>
        </w:rPr>
      </w:pPr>
    </w:p>
    <w:p w:rsidR="004703C4" w:rsidRPr="008D06FE" w:rsidRDefault="004703C4" w:rsidP="00722B14">
      <w:pPr>
        <w:spacing w:after="0" w:line="240" w:lineRule="auto"/>
        <w:ind w:firstLine="567"/>
        <w:jc w:val="both"/>
        <w:rPr>
          <w:rFonts w:ascii="Times New Roman" w:hAnsi="Times New Roman" w:cs="Times New Roman"/>
        </w:rPr>
      </w:pPr>
      <w:r w:rsidRPr="008D06FE">
        <w:rPr>
          <w:rFonts w:ascii="Times New Roman" w:hAnsi="Times New Roman" w:cs="Times New Roman"/>
        </w:rPr>
        <w:t>1. Услуги и работы по управлению многоквартирным домом, содержанию и ремонту общего имущества признаются выполненными:</w:t>
      </w:r>
    </w:p>
    <w:p w:rsidR="004703C4" w:rsidRPr="008D06FE" w:rsidRDefault="004703C4" w:rsidP="00722B14">
      <w:pPr>
        <w:spacing w:after="0" w:line="240" w:lineRule="auto"/>
        <w:ind w:firstLine="567"/>
        <w:jc w:val="both"/>
        <w:rPr>
          <w:rFonts w:ascii="Times New Roman" w:hAnsi="Times New Roman" w:cs="Times New Roman"/>
        </w:rPr>
      </w:pPr>
      <w:r w:rsidRPr="008D06FE">
        <w:rPr>
          <w:rFonts w:ascii="Times New Roman" w:hAnsi="Times New Roman" w:cs="Times New Roman"/>
        </w:rPr>
        <w:t xml:space="preserve">а) своевременно - если услуга или работа выполнена единовременно или с установленной периодичностью в сроки, </w:t>
      </w:r>
      <w:proofErr w:type="gramStart"/>
      <w:r w:rsidRPr="008D06FE">
        <w:rPr>
          <w:rFonts w:ascii="Times New Roman" w:hAnsi="Times New Roman" w:cs="Times New Roman"/>
        </w:rPr>
        <w:t>указанные  в</w:t>
      </w:r>
      <w:proofErr w:type="gramEnd"/>
      <w:r w:rsidRPr="008D06FE">
        <w:rPr>
          <w:rFonts w:ascii="Times New Roman" w:hAnsi="Times New Roman" w:cs="Times New Roman"/>
        </w:rPr>
        <w:t xml:space="preserve"> Перечне работ, услуг;</w:t>
      </w:r>
    </w:p>
    <w:p w:rsidR="004703C4" w:rsidRPr="008D06FE" w:rsidRDefault="004703C4" w:rsidP="00722B14">
      <w:pPr>
        <w:spacing w:after="0" w:line="240" w:lineRule="auto"/>
        <w:ind w:firstLine="567"/>
        <w:jc w:val="both"/>
        <w:rPr>
          <w:rFonts w:ascii="Times New Roman" w:hAnsi="Times New Roman" w:cs="Times New Roman"/>
        </w:rPr>
      </w:pPr>
      <w:r w:rsidRPr="008D06FE">
        <w:rPr>
          <w:rFonts w:ascii="Times New Roman" w:hAnsi="Times New Roman" w:cs="Times New Roman"/>
        </w:rPr>
        <w:t xml:space="preserve">б) в полном объеме - если услуга или работа выполнена в отношении того объема (числового </w:t>
      </w:r>
      <w:proofErr w:type="gramStart"/>
      <w:r w:rsidRPr="008D06FE">
        <w:rPr>
          <w:rFonts w:ascii="Times New Roman" w:hAnsi="Times New Roman" w:cs="Times New Roman"/>
        </w:rPr>
        <w:t>значения  измерения</w:t>
      </w:r>
      <w:proofErr w:type="gramEnd"/>
      <w:r w:rsidRPr="008D06FE">
        <w:rPr>
          <w:rFonts w:ascii="Times New Roman" w:hAnsi="Times New Roman" w:cs="Times New Roman"/>
        </w:rPr>
        <w:t xml:space="preserve"> (кв. м; ед.; куб. м; м) элемента общего имущества в многоквартирном доме), который установлен для такой услуги или работы в Перечне работ, услуг;</w:t>
      </w:r>
    </w:p>
    <w:p w:rsidR="004703C4" w:rsidRPr="008D06FE" w:rsidRDefault="004703C4" w:rsidP="00722B14">
      <w:pPr>
        <w:spacing w:after="0" w:line="240" w:lineRule="auto"/>
        <w:ind w:firstLine="567"/>
        <w:jc w:val="both"/>
        <w:rPr>
          <w:rFonts w:ascii="Times New Roman" w:hAnsi="Times New Roman" w:cs="Times New Roman"/>
        </w:rPr>
      </w:pPr>
      <w:r w:rsidRPr="008D06FE">
        <w:rPr>
          <w:rFonts w:ascii="Times New Roman" w:hAnsi="Times New Roman" w:cs="Times New Roman"/>
        </w:rPr>
        <w:t>в) качественно - если услуга или работа выполнена в соответствии с требованиями технических регламентов и Правил содержания общего имущества в многоквартирном доме.</w:t>
      </w:r>
    </w:p>
    <w:p w:rsidR="004703C4" w:rsidRPr="004A3538" w:rsidRDefault="004703C4" w:rsidP="00002FB7">
      <w:pPr>
        <w:spacing w:before="120" w:after="0" w:line="240" w:lineRule="auto"/>
        <w:ind w:firstLine="567"/>
        <w:jc w:val="both"/>
        <w:rPr>
          <w:rFonts w:ascii="Times New Roman" w:hAnsi="Times New Roman" w:cs="Times New Roman"/>
          <w:sz w:val="20"/>
          <w:szCs w:val="20"/>
        </w:rPr>
      </w:pPr>
      <w:r w:rsidRPr="008D06FE">
        <w:rPr>
          <w:rFonts w:ascii="Times New Roman" w:hAnsi="Times New Roman" w:cs="Times New Roman"/>
          <w:noProof/>
        </w:rPr>
        <w:t xml:space="preserve">2. </w:t>
      </w:r>
      <w:r w:rsidRPr="004A3538">
        <w:rPr>
          <w:rFonts w:ascii="Times New Roman" w:hAnsi="Times New Roman" w:cs="Times New Roman"/>
          <w:sz w:val="20"/>
          <w:szCs w:val="20"/>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компании ей будут предоставлены соответствующие письменные уведомления, в том числе в рамках государственного жилищного надзора или муниципального жилищного контроля деятельности Управляющей компании. </w:t>
      </w:r>
    </w:p>
    <w:p w:rsidR="004703C4" w:rsidRPr="004A3538" w:rsidRDefault="004703C4" w:rsidP="00002FB7">
      <w:pPr>
        <w:spacing w:after="0" w:line="240" w:lineRule="auto"/>
        <w:ind w:firstLine="567"/>
        <w:jc w:val="both"/>
        <w:rPr>
          <w:rFonts w:ascii="Times New Roman" w:hAnsi="Times New Roman" w:cs="Times New Roman"/>
          <w:sz w:val="20"/>
          <w:szCs w:val="20"/>
        </w:rPr>
      </w:pPr>
      <w:r w:rsidRPr="004A3538">
        <w:rPr>
          <w:rFonts w:ascii="Times New Roman" w:hAnsi="Times New Roman" w:cs="Times New Roman"/>
          <w:sz w:val="20"/>
          <w:szCs w:val="20"/>
        </w:rPr>
        <w:t xml:space="preserve">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4A3538">
        <w:rPr>
          <w:rFonts w:ascii="Times New Roman" w:hAnsi="Times New Roman" w:cs="Times New Roman"/>
          <w:sz w:val="20"/>
          <w:szCs w:val="20"/>
        </w:rPr>
        <w:t>таких  услуг</w:t>
      </w:r>
      <w:proofErr w:type="gramEnd"/>
      <w:r w:rsidRPr="004A3538">
        <w:rPr>
          <w:rFonts w:ascii="Times New Roman" w:hAnsi="Times New Roman" w:cs="Times New Roman"/>
          <w:sz w:val="20"/>
          <w:szCs w:val="20"/>
        </w:rPr>
        <w:t xml:space="preserve"> или работ, предусмотренных Перечнем работ, услуг, Управляющая компания не приступала. </w:t>
      </w:r>
    </w:p>
    <w:p w:rsidR="004703C4" w:rsidRPr="008D06FE" w:rsidRDefault="004703C4" w:rsidP="00002FB7">
      <w:pPr>
        <w:spacing w:before="120" w:after="0" w:line="240" w:lineRule="auto"/>
        <w:ind w:firstLine="567"/>
        <w:jc w:val="both"/>
        <w:rPr>
          <w:rFonts w:ascii="Times New Roman" w:hAnsi="Times New Roman" w:cs="Times New Roman"/>
        </w:rPr>
      </w:pPr>
      <w:r w:rsidRPr="008D06FE">
        <w:rPr>
          <w:rFonts w:ascii="Times New Roman" w:hAnsi="Times New Roman" w:cs="Times New Roman"/>
        </w:rPr>
        <w:t xml:space="preserve">3. Работы, услуги, выполненные несвоевременно, некачественно, не в полном </w:t>
      </w:r>
      <w:proofErr w:type="gramStart"/>
      <w:r w:rsidRPr="008D06FE">
        <w:rPr>
          <w:rFonts w:ascii="Times New Roman" w:hAnsi="Times New Roman" w:cs="Times New Roman"/>
        </w:rPr>
        <w:t>объеме</w:t>
      </w:r>
      <w:proofErr w:type="gramEnd"/>
      <w:r w:rsidRPr="008D06FE">
        <w:rPr>
          <w:rFonts w:ascii="Times New Roman" w:hAnsi="Times New Roman" w:cs="Times New Roman"/>
        </w:rPr>
        <w:t xml:space="preserve"> а также невыполненные, и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4703C4" w:rsidRPr="008D06FE" w:rsidRDefault="004703C4" w:rsidP="00F0071B">
      <w:pPr>
        <w:spacing w:before="120" w:after="0" w:line="240" w:lineRule="auto"/>
        <w:ind w:firstLine="567"/>
        <w:jc w:val="both"/>
        <w:rPr>
          <w:rFonts w:ascii="Times New Roman" w:hAnsi="Times New Roman" w:cs="Times New Roman"/>
          <w:highlight w:val="cyan"/>
        </w:rPr>
      </w:pPr>
      <w:r w:rsidRPr="008D06FE">
        <w:rPr>
          <w:rFonts w:ascii="Times New Roman" w:hAnsi="Times New Roman" w:cs="Times New Roman"/>
        </w:rPr>
        <w:t xml:space="preserve">4. Приемка выполненных работ и оказанных услуг по содержанию и ремонту общего имущества с составлением двухстороннего акта о приемке оказанных услуг и выполненных работ по форме, указанной в </w:t>
      </w:r>
      <w:r w:rsidRPr="004A3538">
        <w:rPr>
          <w:rFonts w:ascii="Times New Roman" w:hAnsi="Times New Roman" w:cs="Times New Roman"/>
          <w:sz w:val="20"/>
          <w:szCs w:val="20"/>
        </w:rPr>
        <w:t>Приложении № 13 к Договору, осуществляется по требованию уполномоченного лица, принимающего услуги, работы.</w:t>
      </w:r>
      <w:r w:rsidRPr="008D06FE">
        <w:rPr>
          <w:rFonts w:ascii="Times New Roman" w:hAnsi="Times New Roman" w:cs="Times New Roman"/>
        </w:rPr>
        <w:t xml:space="preserve"> </w:t>
      </w:r>
    </w:p>
    <w:p w:rsidR="004703C4" w:rsidRPr="008D06FE" w:rsidRDefault="004703C4" w:rsidP="00F0071B">
      <w:pPr>
        <w:spacing w:before="120" w:after="0" w:line="240" w:lineRule="auto"/>
        <w:ind w:firstLine="567"/>
        <w:jc w:val="both"/>
        <w:rPr>
          <w:rFonts w:ascii="Times New Roman" w:hAnsi="Times New Roman" w:cs="Times New Roman"/>
        </w:rPr>
      </w:pPr>
      <w:r w:rsidRPr="008D06FE">
        <w:rPr>
          <w:rFonts w:ascii="Times New Roman" w:hAnsi="Times New Roman" w:cs="Times New Roman"/>
        </w:rPr>
        <w:t xml:space="preserve">При отсутствии такого требования акт о приемке оказанных услуг и выполненных работ составляется Управляющей компанией в одностороннем порядке. </w:t>
      </w:r>
    </w:p>
    <w:p w:rsidR="004703C4" w:rsidRPr="008D06FE" w:rsidRDefault="004703C4" w:rsidP="00F0071B">
      <w:pPr>
        <w:spacing w:before="120" w:after="0" w:line="240" w:lineRule="auto"/>
        <w:ind w:firstLine="567"/>
        <w:jc w:val="both"/>
        <w:rPr>
          <w:rFonts w:ascii="Times New Roman" w:hAnsi="Times New Roman" w:cs="Times New Roman"/>
        </w:rPr>
      </w:pPr>
      <w:r w:rsidRPr="008D06FE">
        <w:rPr>
          <w:rFonts w:ascii="Times New Roman" w:hAnsi="Times New Roman" w:cs="Times New Roman"/>
        </w:rPr>
        <w:t>Приемка выполненных непредвиденных неотложных работ осуществляется только с составлением двухстороннего акта приемки выполненных работ, подписываемого Управляющей компанией и уполномоченным лицом, принимающим такие работы.</w:t>
      </w:r>
    </w:p>
    <w:p w:rsidR="004703C4" w:rsidRPr="008D06FE" w:rsidRDefault="004703C4" w:rsidP="00554F7F">
      <w:pPr>
        <w:spacing w:before="120" w:after="0" w:line="240" w:lineRule="auto"/>
        <w:ind w:firstLine="567"/>
        <w:jc w:val="both"/>
        <w:rPr>
          <w:rFonts w:ascii="Times New Roman" w:hAnsi="Times New Roman" w:cs="Times New Roman"/>
        </w:rPr>
      </w:pPr>
      <w:r w:rsidRPr="008D06FE">
        <w:rPr>
          <w:rFonts w:ascii="Times New Roman" w:hAnsi="Times New Roman" w:cs="Times New Roman"/>
        </w:rPr>
        <w:t>5. Акты приемки оказанных услуг и выполненных работ, оформляются в указанном в п.4 настоящего Приложения порядке в следующие сроки:</w:t>
      </w:r>
    </w:p>
    <w:p w:rsidR="004703C4" w:rsidRPr="008D06FE" w:rsidRDefault="004703C4" w:rsidP="00554F7F">
      <w:pPr>
        <w:spacing w:after="0" w:line="240" w:lineRule="auto"/>
        <w:ind w:firstLine="567"/>
        <w:jc w:val="both"/>
        <w:rPr>
          <w:rFonts w:ascii="Times New Roman" w:hAnsi="Times New Roman" w:cs="Times New Roman"/>
        </w:rPr>
      </w:pPr>
      <w:r w:rsidRPr="008D06FE">
        <w:rPr>
          <w:rFonts w:ascii="Times New Roman" w:hAnsi="Times New Roman" w:cs="Times New Roman"/>
        </w:rPr>
        <w:t>- о выполнении работ, оказании услуг по содержанию общего имущества – ежемесячно до последнего числа каждого месяца включительно;</w:t>
      </w:r>
    </w:p>
    <w:p w:rsidR="004703C4" w:rsidRPr="008D06FE" w:rsidRDefault="004703C4" w:rsidP="00554F7F">
      <w:pPr>
        <w:spacing w:after="0" w:line="240" w:lineRule="auto"/>
        <w:ind w:firstLine="567"/>
        <w:jc w:val="both"/>
        <w:rPr>
          <w:rFonts w:ascii="Times New Roman" w:hAnsi="Times New Roman" w:cs="Times New Roman"/>
        </w:rPr>
      </w:pPr>
      <w:r w:rsidRPr="008D06FE">
        <w:rPr>
          <w:rFonts w:ascii="Times New Roman" w:hAnsi="Times New Roman" w:cs="Times New Roman"/>
        </w:rPr>
        <w:t xml:space="preserve">- о выполнении работ по ремонту общего имущества (в т.ч. из непредвиденных) </w:t>
      </w:r>
      <w:proofErr w:type="gramStart"/>
      <w:r w:rsidRPr="008D06FE">
        <w:rPr>
          <w:rFonts w:ascii="Times New Roman" w:hAnsi="Times New Roman" w:cs="Times New Roman"/>
        </w:rPr>
        <w:t>–  в</w:t>
      </w:r>
      <w:proofErr w:type="gramEnd"/>
      <w:r w:rsidRPr="008D06FE">
        <w:rPr>
          <w:rFonts w:ascii="Times New Roman" w:hAnsi="Times New Roman" w:cs="Times New Roman"/>
        </w:rPr>
        <w:t xml:space="preserve"> течение 5 рабочих дней  после дня окончания выполнения работ или этапа работ, если продолжительность ремонтных работ составляет более одного месяца;</w:t>
      </w:r>
    </w:p>
    <w:p w:rsidR="004703C4" w:rsidRPr="008D06FE" w:rsidRDefault="004703C4" w:rsidP="00554F7F">
      <w:pPr>
        <w:spacing w:after="0" w:line="240" w:lineRule="auto"/>
        <w:ind w:firstLine="567"/>
        <w:jc w:val="both"/>
        <w:rPr>
          <w:rFonts w:ascii="Times New Roman" w:hAnsi="Times New Roman" w:cs="Times New Roman"/>
        </w:rPr>
      </w:pPr>
      <w:r w:rsidRPr="008D06FE">
        <w:rPr>
          <w:rFonts w:ascii="Times New Roman" w:hAnsi="Times New Roman" w:cs="Times New Roman"/>
        </w:rPr>
        <w:t xml:space="preserve">- о </w:t>
      </w:r>
      <w:proofErr w:type="gramStart"/>
      <w:r w:rsidRPr="008D06FE">
        <w:rPr>
          <w:rFonts w:ascii="Times New Roman" w:hAnsi="Times New Roman" w:cs="Times New Roman"/>
        </w:rPr>
        <w:t>выполнении  непредвиденных</w:t>
      </w:r>
      <w:proofErr w:type="gramEnd"/>
      <w:r w:rsidRPr="008D06FE">
        <w:rPr>
          <w:rFonts w:ascii="Times New Roman" w:hAnsi="Times New Roman" w:cs="Times New Roman"/>
        </w:rPr>
        <w:t xml:space="preserve"> неотложных работ – в течение 5-ти рабочих дней после дня окончания выполнения таких работ.</w:t>
      </w:r>
    </w:p>
    <w:p w:rsidR="004703C4" w:rsidRPr="008D06FE" w:rsidRDefault="004703C4" w:rsidP="00002FB7">
      <w:pPr>
        <w:spacing w:before="120" w:after="0" w:line="240" w:lineRule="auto"/>
        <w:ind w:firstLine="567"/>
        <w:jc w:val="both"/>
        <w:rPr>
          <w:rFonts w:ascii="Times New Roman" w:hAnsi="Times New Roman" w:cs="Times New Roman"/>
        </w:rPr>
      </w:pPr>
      <w:r w:rsidRPr="008D06FE">
        <w:rPr>
          <w:rFonts w:ascii="Times New Roman" w:hAnsi="Times New Roman" w:cs="Times New Roman"/>
        </w:rPr>
        <w:t xml:space="preserve">6. Если приемка выполненных работ, оказанных услуг осуществляется уполномоченным лицом в порядке и в случаях, указанных в п.4 настоящего Приложения. Уклонение уполномоченного лица, принимающего работы, услуги, от приемки выполненных работ или оказанных услуг либо его отказ от подписания акта в сроки, указанные в п.5 настоящего Приложения, не влечет невозможности признания работ выполненными, а услуг – оказанными. В указанном случае Управляющая компания делает запись в акте выполненных работ и оказанных </w:t>
      </w:r>
      <w:r w:rsidRPr="008D06FE">
        <w:rPr>
          <w:rFonts w:ascii="Times New Roman" w:hAnsi="Times New Roman" w:cs="Times New Roman"/>
        </w:rPr>
        <w:lastRenderedPageBreak/>
        <w:t>услуг о необоснованном отказе уполномоченного лица, принимающего работы, услуги, от подписания такого акта.</w:t>
      </w:r>
    </w:p>
    <w:p w:rsidR="004703C4" w:rsidRPr="008D06FE" w:rsidRDefault="004703C4" w:rsidP="00002FB7">
      <w:pPr>
        <w:autoSpaceDE w:val="0"/>
        <w:autoSpaceDN w:val="0"/>
        <w:adjustRightInd w:val="0"/>
        <w:spacing w:before="120" w:after="0" w:line="240" w:lineRule="auto"/>
        <w:ind w:firstLine="567"/>
        <w:jc w:val="both"/>
        <w:outlineLvl w:val="1"/>
        <w:rPr>
          <w:rFonts w:ascii="Times New Roman" w:hAnsi="Times New Roman" w:cs="Times New Roman"/>
        </w:rPr>
      </w:pPr>
      <w:r w:rsidRPr="008D06FE">
        <w:rPr>
          <w:rFonts w:ascii="Times New Roman" w:hAnsi="Times New Roman" w:cs="Times New Roman"/>
        </w:rPr>
        <w:t>7. При оформлении акта выполненных работ, оказанных услуг с участием уполномоченного лица, принимающего работы, услуги, при отсутствии согласия по поводу наличия, описания недостатков выполненных работ и оказанных услуг или их причин:</w:t>
      </w:r>
    </w:p>
    <w:p w:rsidR="004703C4" w:rsidRPr="008D06FE" w:rsidRDefault="004703C4" w:rsidP="00722B14">
      <w:pPr>
        <w:autoSpaceDE w:val="0"/>
        <w:autoSpaceDN w:val="0"/>
        <w:adjustRightInd w:val="0"/>
        <w:spacing w:after="0" w:line="240" w:lineRule="auto"/>
        <w:ind w:firstLine="567"/>
        <w:jc w:val="both"/>
        <w:outlineLvl w:val="1"/>
        <w:rPr>
          <w:rFonts w:ascii="Times New Roman" w:hAnsi="Times New Roman" w:cs="Times New Roman"/>
        </w:rPr>
      </w:pPr>
      <w:r w:rsidRPr="008D06FE">
        <w:rPr>
          <w:rFonts w:ascii="Times New Roman" w:hAnsi="Times New Roman" w:cs="Times New Roman"/>
        </w:rPr>
        <w:t xml:space="preserve">а) уполномоченное лицо вправе изложить в акте замечания с указанием услуг, работ, имеющих недостатки, а также указать разумные сроки исправления недостатков с последующим принятием работ (услуг), которое осуществляется путем подписания данного акта уполномоченным лицом (к примеру, указать замечания устранены, работы приняты); </w:t>
      </w:r>
    </w:p>
    <w:p w:rsidR="004703C4" w:rsidRPr="008D06FE" w:rsidRDefault="004703C4" w:rsidP="00722B14">
      <w:pPr>
        <w:autoSpaceDE w:val="0"/>
        <w:autoSpaceDN w:val="0"/>
        <w:adjustRightInd w:val="0"/>
        <w:spacing w:after="0" w:line="240" w:lineRule="auto"/>
        <w:ind w:firstLine="567"/>
        <w:jc w:val="both"/>
        <w:outlineLvl w:val="1"/>
        <w:rPr>
          <w:rFonts w:ascii="Times New Roman" w:hAnsi="Times New Roman" w:cs="Times New Roman"/>
        </w:rPr>
      </w:pPr>
      <w:r w:rsidRPr="008D06FE">
        <w:rPr>
          <w:rFonts w:ascii="Times New Roman" w:hAnsi="Times New Roman" w:cs="Times New Roman"/>
        </w:rPr>
        <w:t>б) по требованию любого лица, участвующего в составлении акта,</w:t>
      </w:r>
      <w:r w:rsidRPr="008D06FE" w:rsidDel="007F4CE1">
        <w:rPr>
          <w:rFonts w:ascii="Times New Roman" w:hAnsi="Times New Roman" w:cs="Times New Roman"/>
        </w:rPr>
        <w:t xml:space="preserve"> </w:t>
      </w:r>
      <w:r w:rsidRPr="008D06FE">
        <w:rPr>
          <w:rFonts w:ascii="Times New Roman" w:hAnsi="Times New Roman" w:cs="Times New Roman"/>
        </w:rPr>
        <w:t xml:space="preserve">может быть назначена независимая экспертиза, расходы на проведение которой несет лицо, инициирующее такую экспертизу. </w:t>
      </w:r>
    </w:p>
    <w:p w:rsidR="004703C4" w:rsidRDefault="004703C4" w:rsidP="00722B14">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4703C4" w:rsidRDefault="004703C4" w:rsidP="00722B14">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257F6A" w:rsidRPr="004703C4" w:rsidRDefault="00257F6A" w:rsidP="004703C4">
      <w:pPr>
        <w:tabs>
          <w:tab w:val="left" w:pos="2960"/>
        </w:tabs>
      </w:pPr>
    </w:p>
    <w:sectPr w:rsidR="00257F6A" w:rsidRPr="004703C4" w:rsidSect="00EE0E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9B" w:rsidRDefault="00487E9B" w:rsidP="005E2942">
      <w:pPr>
        <w:spacing w:after="0" w:line="240" w:lineRule="auto"/>
      </w:pPr>
      <w:r>
        <w:separator/>
      </w:r>
    </w:p>
  </w:endnote>
  <w:endnote w:type="continuationSeparator" w:id="0">
    <w:p w:rsidR="00487E9B" w:rsidRDefault="00487E9B" w:rsidP="005E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9B" w:rsidRDefault="00487E9B" w:rsidP="005E2942">
      <w:pPr>
        <w:spacing w:after="0" w:line="240" w:lineRule="auto"/>
      </w:pPr>
      <w:r>
        <w:separator/>
      </w:r>
    </w:p>
  </w:footnote>
  <w:footnote w:type="continuationSeparator" w:id="0">
    <w:p w:rsidR="00487E9B" w:rsidRDefault="00487E9B" w:rsidP="005E2942">
      <w:pPr>
        <w:spacing w:after="0" w:line="240" w:lineRule="auto"/>
      </w:pPr>
      <w:r>
        <w:continuationSeparator/>
      </w:r>
    </w:p>
  </w:footnote>
  <w:footnote w:id="1">
    <w:p w:rsidR="005E2942" w:rsidRDefault="005E2942" w:rsidP="00886C83">
      <w:pPr>
        <w:ind w:left="142" w:hanging="142"/>
        <w:rPr>
          <w:rFonts w:ascii="Times New Roman" w:hAnsi="Times New Roman" w:cs="Times New Roman"/>
          <w:color w:val="000000"/>
        </w:rPr>
      </w:pPr>
      <w:r>
        <w:rPr>
          <w:rStyle w:val="a5"/>
        </w:rPr>
        <w:sym w:font="Symbol" w:char="002A"/>
      </w:r>
      <w:r>
        <w:t xml:space="preserve"> </w:t>
      </w:r>
      <w:r>
        <w:rPr>
          <w:rFonts w:ascii="Times New Roman" w:hAnsi="Times New Roman" w:cs="Times New Roman"/>
          <w:color w:val="000000"/>
        </w:rPr>
        <w:t xml:space="preserve">Управляющая организация исполняет предусмотренные условиями </w:t>
      </w:r>
      <w:proofErr w:type="gramStart"/>
      <w:r>
        <w:rPr>
          <w:rFonts w:ascii="Times New Roman" w:hAnsi="Times New Roman" w:cs="Times New Roman"/>
          <w:color w:val="000000"/>
        </w:rPr>
        <w:t>Договора  обязательства</w:t>
      </w:r>
      <w:proofErr w:type="gramEnd"/>
      <w:r>
        <w:rPr>
          <w:rFonts w:ascii="Times New Roman" w:hAnsi="Times New Roman" w:cs="Times New Roman"/>
          <w:color w:val="000000"/>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5E2942" w:rsidRDefault="005E2942" w:rsidP="00886C83">
      <w:pPr>
        <w:pStyle w:val="a4"/>
        <w:ind w:left="142" w:hanging="142"/>
        <w:rPr>
          <w:lang w:val="ru-RU"/>
        </w:rPr>
      </w:pPr>
    </w:p>
  </w:footnote>
  <w:footnote w:id="2">
    <w:p w:rsidR="004703C4" w:rsidRPr="004703C4" w:rsidRDefault="004703C4" w:rsidP="00877F63">
      <w:pPr>
        <w:pStyle w:val="a4"/>
        <w:rPr>
          <w:lang w:val="ru-RU"/>
        </w:rPr>
      </w:pPr>
      <w:r>
        <w:rPr>
          <w:rStyle w:val="a5"/>
          <w:i/>
        </w:rPr>
        <w:footnoteRef/>
      </w:r>
      <w:r w:rsidRPr="004703C4">
        <w:rPr>
          <w:lang w:val="ru-RU"/>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3">
    <w:p w:rsidR="004703C4" w:rsidRPr="004703C4" w:rsidRDefault="004703C4" w:rsidP="00877F63">
      <w:pPr>
        <w:pStyle w:val="a4"/>
        <w:rPr>
          <w:lang w:val="ru-RU"/>
        </w:rPr>
      </w:pPr>
      <w:r>
        <w:rPr>
          <w:rStyle w:val="a5"/>
          <w:i/>
        </w:rPr>
        <w:footnoteRef/>
      </w:r>
      <w:r w:rsidRPr="004703C4">
        <w:rPr>
          <w:lang w:val="ru-RU"/>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4">
    <w:p w:rsidR="004703C4" w:rsidRPr="005D0735" w:rsidRDefault="004703C4" w:rsidP="00580BC2">
      <w:pPr>
        <w:pStyle w:val="a4"/>
        <w:ind w:left="284" w:hanging="284"/>
      </w:pPr>
      <w:r w:rsidRPr="005D0735">
        <w:rPr>
          <w:rStyle w:val="a5"/>
        </w:rPr>
        <w:sym w:font="Symbol" w:char="F02A"/>
      </w:r>
      <w:r w:rsidRPr="004703C4">
        <w:rPr>
          <w:lang w:val="ru-RU"/>
        </w:rPr>
        <w:t xml:space="preserve"> Требование о хранении информации у исполнителя коммунальных услуг о показаниях ОПУ и ИПУ в течение 3х лет установлено </w:t>
      </w:r>
      <w:proofErr w:type="spellStart"/>
      <w:r w:rsidRPr="004703C4">
        <w:rPr>
          <w:lang w:val="ru-RU"/>
        </w:rPr>
        <w:t>пп</w:t>
      </w:r>
      <w:proofErr w:type="spellEnd"/>
      <w:r w:rsidRPr="004703C4">
        <w:rPr>
          <w:lang w:val="ru-RU"/>
        </w:rPr>
        <w:t xml:space="preserve">. </w:t>
      </w:r>
      <w:r w:rsidRPr="005D0735">
        <w:t xml:space="preserve">«е» п.31 </w:t>
      </w:r>
      <w:proofErr w:type="spellStart"/>
      <w:r w:rsidRPr="005D0735">
        <w:t>Правил</w:t>
      </w:r>
      <w:proofErr w:type="spellEnd"/>
      <w:r w:rsidRPr="005D0735">
        <w:t xml:space="preserve"> № 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57DE9"/>
    <w:multiLevelType w:val="multilevel"/>
    <w:tmpl w:val="56C2C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157E5F"/>
    <w:multiLevelType w:val="hybridMultilevel"/>
    <w:tmpl w:val="47481728"/>
    <w:lvl w:ilvl="0" w:tplc="A66267FC">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7BD9145E"/>
    <w:multiLevelType w:val="hybridMultilevel"/>
    <w:tmpl w:val="3C284968"/>
    <w:lvl w:ilvl="0" w:tplc="BFF6E55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1E"/>
    <w:rsid w:val="00257F6A"/>
    <w:rsid w:val="004703C4"/>
    <w:rsid w:val="00475250"/>
    <w:rsid w:val="00487E9B"/>
    <w:rsid w:val="005E2942"/>
    <w:rsid w:val="0086195F"/>
    <w:rsid w:val="00AE439B"/>
    <w:rsid w:val="00D8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01BD45-347B-45E1-AAE8-FFA953A0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A">
    <w:name w:val="! AAA !"/>
    <w:rsid w:val="005E2942"/>
    <w:pPr>
      <w:numPr>
        <w:numId w:val="2"/>
      </w:numPr>
      <w:spacing w:after="120" w:line="240" w:lineRule="auto"/>
      <w:ind w:left="0" w:firstLine="0"/>
      <w:jc w:val="both"/>
    </w:pPr>
    <w:rPr>
      <w:rFonts w:ascii="Times New Roman" w:eastAsia="Times New Roman" w:hAnsi="Times New Roman" w:cs="Times New Roman"/>
      <w:color w:val="0000FF"/>
      <w:sz w:val="24"/>
      <w:szCs w:val="24"/>
      <w:lang w:eastAsia="ru-RU"/>
    </w:rPr>
  </w:style>
  <w:style w:type="paragraph" w:customStyle="1" w:styleId="small">
    <w:name w:val="! small !"/>
    <w:basedOn w:val="AAA"/>
    <w:rsid w:val="005E2942"/>
    <w:pPr>
      <w:numPr>
        <w:ilvl w:val="2"/>
      </w:numPr>
      <w:tabs>
        <w:tab w:val="num" w:pos="2160"/>
      </w:tabs>
      <w:ind w:left="2160" w:hanging="180"/>
    </w:pPr>
    <w:rPr>
      <w:sz w:val="16"/>
    </w:rPr>
  </w:style>
  <w:style w:type="paragraph" w:customStyle="1" w:styleId="smallitalic">
    <w:name w:val="! small italic !"/>
    <w:basedOn w:val="small"/>
    <w:next w:val="AAA"/>
    <w:rsid w:val="005E2942"/>
    <w:pPr>
      <w:numPr>
        <w:ilvl w:val="1"/>
      </w:numPr>
      <w:tabs>
        <w:tab w:val="clear" w:pos="1836"/>
        <w:tab w:val="num" w:pos="1440"/>
      </w:tabs>
      <w:ind w:left="1440" w:hanging="360"/>
    </w:pPr>
    <w:rPr>
      <w:i/>
    </w:rPr>
  </w:style>
  <w:style w:type="character" w:customStyle="1" w:styleId="a3">
    <w:name w:val="Текст сноски Знак"/>
    <w:aliases w:val="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 Знак Знак Знак Знак1 Знак Знак Знак Знак"/>
    <w:basedOn w:val="a0"/>
    <w:link w:val="a4"/>
    <w:uiPriority w:val="99"/>
    <w:locked/>
    <w:rsid w:val="005E2942"/>
    <w:rPr>
      <w:rFonts w:ascii="Cambria" w:eastAsia="Times New Roman" w:hAnsi="Cambria" w:cs="Times New Roman"/>
      <w:lang w:val="en-US" w:bidi="en-US"/>
    </w:rPr>
  </w:style>
  <w:style w:type="paragraph" w:styleId="a4">
    <w:name w:val="footnote text"/>
    <w:aliases w:val="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3"/>
    <w:uiPriority w:val="99"/>
    <w:unhideWhenUsed/>
    <w:rsid w:val="005E2942"/>
    <w:pPr>
      <w:spacing w:after="0" w:line="240" w:lineRule="auto"/>
    </w:pPr>
    <w:rPr>
      <w:rFonts w:ascii="Cambria" w:eastAsia="Times New Roman" w:hAnsi="Cambria" w:cs="Times New Roman"/>
      <w:lang w:val="en-US" w:bidi="en-US"/>
    </w:rPr>
  </w:style>
  <w:style w:type="character" w:customStyle="1" w:styleId="1">
    <w:name w:val="Текст сноски Знак1"/>
    <w:basedOn w:val="a0"/>
    <w:uiPriority w:val="99"/>
    <w:semiHidden/>
    <w:rsid w:val="005E2942"/>
    <w:rPr>
      <w:sz w:val="20"/>
      <w:szCs w:val="20"/>
    </w:rPr>
  </w:style>
  <w:style w:type="character" w:styleId="a5">
    <w:name w:val="footnote reference"/>
    <w:basedOn w:val="a0"/>
    <w:uiPriority w:val="99"/>
    <w:unhideWhenUsed/>
    <w:rsid w:val="005E2942"/>
    <w:rPr>
      <w:vertAlign w:val="superscript"/>
    </w:rPr>
  </w:style>
  <w:style w:type="paragraph" w:customStyle="1" w:styleId="a6">
    <w:name w:val="Таблицы (моноширинный)"/>
    <w:basedOn w:val="a"/>
    <w:next w:val="a"/>
    <w:uiPriority w:val="99"/>
    <w:rsid w:val="005E2942"/>
    <w:pPr>
      <w:widowControl w:val="0"/>
      <w:autoSpaceDE w:val="0"/>
      <w:autoSpaceDN w:val="0"/>
      <w:adjustRightInd w:val="0"/>
      <w:spacing w:after="0" w:line="240" w:lineRule="auto"/>
      <w:jc w:val="both"/>
    </w:pPr>
    <w:rPr>
      <w:rFonts w:ascii="Courier New" w:eastAsia="Times New Roman" w:hAnsi="Courier New" w:cs="Courier New"/>
      <w:sz w:val="20"/>
      <w:szCs w:val="20"/>
      <w:lang w:val="en-US" w:eastAsia="ru-RU"/>
    </w:rPr>
  </w:style>
  <w:style w:type="character" w:customStyle="1" w:styleId="a7">
    <w:name w:val="Основной текст_"/>
    <w:basedOn w:val="a0"/>
    <w:link w:val="2"/>
    <w:rsid w:val="005E2942"/>
    <w:rPr>
      <w:rFonts w:ascii="Times New Roman" w:eastAsia="Times New Roman" w:hAnsi="Times New Roman" w:cs="Times New Roman"/>
      <w:spacing w:val="2"/>
      <w:sz w:val="21"/>
      <w:szCs w:val="21"/>
      <w:shd w:val="clear" w:color="auto" w:fill="FFFFFF"/>
    </w:rPr>
  </w:style>
  <w:style w:type="character" w:customStyle="1" w:styleId="10">
    <w:name w:val="Заголовок №1_"/>
    <w:basedOn w:val="a0"/>
    <w:link w:val="11"/>
    <w:rsid w:val="005E2942"/>
    <w:rPr>
      <w:rFonts w:ascii="Times New Roman" w:eastAsia="Times New Roman" w:hAnsi="Times New Roman" w:cs="Times New Roman"/>
      <w:b/>
      <w:bCs/>
      <w:spacing w:val="5"/>
      <w:shd w:val="clear" w:color="auto" w:fill="FFFFFF"/>
    </w:rPr>
  </w:style>
  <w:style w:type="character" w:customStyle="1" w:styleId="20">
    <w:name w:val="Основной текст (2)_"/>
    <w:basedOn w:val="a0"/>
    <w:link w:val="21"/>
    <w:rsid w:val="005E2942"/>
    <w:rPr>
      <w:rFonts w:ascii="Times New Roman" w:eastAsia="Times New Roman" w:hAnsi="Times New Roman" w:cs="Times New Roman"/>
      <w:b/>
      <w:bCs/>
      <w:spacing w:val="2"/>
      <w:sz w:val="21"/>
      <w:szCs w:val="21"/>
      <w:shd w:val="clear" w:color="auto" w:fill="FFFFFF"/>
    </w:rPr>
  </w:style>
  <w:style w:type="character" w:customStyle="1" w:styleId="12">
    <w:name w:val="Основной текст1"/>
    <w:basedOn w:val="a7"/>
    <w:rsid w:val="005E2942"/>
    <w:rPr>
      <w:rFonts w:ascii="Times New Roman" w:eastAsia="Times New Roman" w:hAnsi="Times New Roman" w:cs="Times New Roman"/>
      <w:color w:val="000000"/>
      <w:spacing w:val="2"/>
      <w:w w:val="100"/>
      <w:position w:val="0"/>
      <w:sz w:val="21"/>
      <w:szCs w:val="21"/>
      <w:u w:val="single"/>
      <w:shd w:val="clear" w:color="auto" w:fill="FFFFFF"/>
      <w:lang w:val="ru-RU" w:eastAsia="ru-RU" w:bidi="ru-RU"/>
    </w:rPr>
  </w:style>
  <w:style w:type="character" w:customStyle="1" w:styleId="0pt">
    <w:name w:val="Основной текст + Курсив;Интервал 0 pt"/>
    <w:basedOn w:val="a7"/>
    <w:rsid w:val="005E294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
    <w:name w:val="Основной текст2"/>
    <w:basedOn w:val="a"/>
    <w:link w:val="a7"/>
    <w:rsid w:val="005E2942"/>
    <w:pPr>
      <w:widowControl w:val="0"/>
      <w:shd w:val="clear" w:color="auto" w:fill="FFFFFF"/>
      <w:spacing w:after="360" w:line="317" w:lineRule="exact"/>
      <w:jc w:val="right"/>
    </w:pPr>
    <w:rPr>
      <w:rFonts w:ascii="Times New Roman" w:eastAsia="Times New Roman" w:hAnsi="Times New Roman" w:cs="Times New Roman"/>
      <w:spacing w:val="2"/>
      <w:sz w:val="21"/>
      <w:szCs w:val="21"/>
    </w:rPr>
  </w:style>
  <w:style w:type="paragraph" w:customStyle="1" w:styleId="11">
    <w:name w:val="Заголовок №1"/>
    <w:basedOn w:val="a"/>
    <w:link w:val="10"/>
    <w:rsid w:val="005E2942"/>
    <w:pPr>
      <w:widowControl w:val="0"/>
      <w:shd w:val="clear" w:color="auto" w:fill="FFFFFF"/>
      <w:spacing w:before="360" w:after="360" w:line="0" w:lineRule="atLeast"/>
      <w:jc w:val="center"/>
      <w:outlineLvl w:val="0"/>
    </w:pPr>
    <w:rPr>
      <w:rFonts w:ascii="Times New Roman" w:eastAsia="Times New Roman" w:hAnsi="Times New Roman" w:cs="Times New Roman"/>
      <w:b/>
      <w:bCs/>
      <w:spacing w:val="5"/>
    </w:rPr>
  </w:style>
  <w:style w:type="paragraph" w:customStyle="1" w:styleId="21">
    <w:name w:val="Основной текст (2)"/>
    <w:basedOn w:val="a"/>
    <w:link w:val="20"/>
    <w:rsid w:val="005E2942"/>
    <w:pPr>
      <w:widowControl w:val="0"/>
      <w:shd w:val="clear" w:color="auto" w:fill="FFFFFF"/>
      <w:spacing w:before="360" w:after="120" w:line="269" w:lineRule="exact"/>
      <w:jc w:val="center"/>
    </w:pPr>
    <w:rPr>
      <w:rFonts w:ascii="Times New Roman" w:eastAsia="Times New Roman" w:hAnsi="Times New Roman" w:cs="Times New Roman"/>
      <w:b/>
      <w:bCs/>
      <w:spacing w:val="2"/>
      <w:sz w:val="21"/>
      <w:szCs w:val="21"/>
    </w:rPr>
  </w:style>
  <w:style w:type="paragraph" w:styleId="a8">
    <w:name w:val="Normal (Web)"/>
    <w:basedOn w:val="a"/>
    <w:rsid w:val="005E294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2">
    <w:name w:val="Заголовок №2_"/>
    <w:link w:val="23"/>
    <w:rsid w:val="005E2942"/>
    <w:rPr>
      <w:rFonts w:ascii="Lucida Sans Unicode" w:eastAsia="Lucida Sans Unicode" w:hAnsi="Lucida Sans Unicode" w:cs="Lucida Sans Unicode"/>
      <w:spacing w:val="-12"/>
      <w:sz w:val="14"/>
      <w:szCs w:val="14"/>
      <w:shd w:val="clear" w:color="auto" w:fill="FFFFFF"/>
    </w:rPr>
  </w:style>
  <w:style w:type="paragraph" w:customStyle="1" w:styleId="23">
    <w:name w:val="Заголовок №2"/>
    <w:basedOn w:val="a"/>
    <w:link w:val="22"/>
    <w:rsid w:val="005E2942"/>
    <w:pPr>
      <w:widowControl w:val="0"/>
      <w:shd w:val="clear" w:color="auto" w:fill="FFFFFF"/>
      <w:spacing w:after="0" w:line="182" w:lineRule="exact"/>
      <w:outlineLvl w:val="1"/>
    </w:pPr>
    <w:rPr>
      <w:rFonts w:ascii="Lucida Sans Unicode" w:eastAsia="Lucida Sans Unicode" w:hAnsi="Lucida Sans Unicode" w:cs="Lucida Sans Unicode"/>
      <w:spacing w:val="-12"/>
      <w:sz w:val="14"/>
      <w:szCs w:val="14"/>
    </w:rPr>
  </w:style>
  <w:style w:type="paragraph" w:customStyle="1" w:styleId="13">
    <w:name w:val="Абзац списка1"/>
    <w:basedOn w:val="a"/>
    <w:uiPriority w:val="99"/>
    <w:qFormat/>
    <w:rsid w:val="005E2942"/>
    <w:pPr>
      <w:spacing w:after="200" w:line="276" w:lineRule="auto"/>
      <w:ind w:left="720"/>
    </w:pPr>
    <w:rPr>
      <w:rFonts w:ascii="Calibri" w:eastAsia="Calibri" w:hAnsi="Calibri" w:cs="Calibri"/>
    </w:rPr>
  </w:style>
  <w:style w:type="paragraph" w:styleId="a9">
    <w:name w:val="header"/>
    <w:basedOn w:val="a"/>
    <w:link w:val="aa"/>
    <w:uiPriority w:val="99"/>
    <w:unhideWhenUsed/>
    <w:rsid w:val="005E29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2942"/>
  </w:style>
  <w:style w:type="paragraph" w:styleId="ab">
    <w:name w:val="footer"/>
    <w:basedOn w:val="a"/>
    <w:link w:val="ac"/>
    <w:uiPriority w:val="99"/>
    <w:unhideWhenUsed/>
    <w:rsid w:val="005E29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4405;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9919</Words>
  <Characters>56543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ПТО</dc:creator>
  <cp:keywords/>
  <dc:description/>
  <cp:lastModifiedBy>ПТО</cp:lastModifiedBy>
  <cp:revision>3</cp:revision>
  <dcterms:created xsi:type="dcterms:W3CDTF">2017-02-17T03:42:00Z</dcterms:created>
  <dcterms:modified xsi:type="dcterms:W3CDTF">2018-03-14T05:01:00Z</dcterms:modified>
</cp:coreProperties>
</file>