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41" w:rsidRDefault="00F246C5">
      <w:pPr>
        <w:pStyle w:val="10"/>
        <w:keepNext/>
        <w:keepLines/>
        <w:shd w:val="clear" w:color="auto" w:fill="auto"/>
        <w:ind w:left="4620"/>
      </w:pPr>
      <w:bookmarkStart w:id="0" w:name="bookmark0"/>
      <w:r>
        <w:t>Протокол № 2</w:t>
      </w:r>
      <w:bookmarkEnd w:id="0"/>
    </w:p>
    <w:p w:rsidR="00AB6041" w:rsidRDefault="00F246C5">
      <w:pPr>
        <w:pStyle w:val="30"/>
        <w:shd w:val="clear" w:color="auto" w:fill="auto"/>
        <w:spacing w:after="268"/>
        <w:ind w:left="2700" w:right="2120"/>
      </w:pPr>
      <w:r>
        <w:t>очередного общего собрания собственников помещений в многоквартирном доме, расположенном по адресу: город Когалым, улица Ленинградская, дом 21 по капитальному ремонту</w:t>
      </w:r>
    </w:p>
    <w:p w:rsidR="00AB6041" w:rsidRDefault="00F246C5">
      <w:pPr>
        <w:pStyle w:val="30"/>
        <w:shd w:val="clear" w:color="auto" w:fill="auto"/>
        <w:tabs>
          <w:tab w:val="left" w:pos="8157"/>
        </w:tabs>
        <w:spacing w:after="164" w:line="220" w:lineRule="exact"/>
        <w:ind w:left="400"/>
        <w:jc w:val="both"/>
      </w:pPr>
      <w:r>
        <w:t>г. Когалым</w:t>
      </w:r>
      <w:r>
        <w:tab/>
        <w:t>«30» декабря 2015г.</w:t>
      </w:r>
    </w:p>
    <w:p w:rsidR="00AB6041" w:rsidRDefault="00F246C5">
      <w:pPr>
        <w:pStyle w:val="20"/>
        <w:shd w:val="clear" w:color="auto" w:fill="auto"/>
        <w:spacing w:before="0"/>
        <w:ind w:firstLine="580"/>
      </w:pPr>
      <w:r>
        <w:t xml:space="preserve">Инициатор общего собрания собственников </w:t>
      </w:r>
      <w:r>
        <w:t>помещений в многоквартирном доме — Югорский фонд капитального ремонта многоквартирных домов.</w:t>
      </w:r>
    </w:p>
    <w:p w:rsidR="00AB6041" w:rsidRDefault="00F246C5">
      <w:pPr>
        <w:pStyle w:val="20"/>
        <w:shd w:val="clear" w:color="auto" w:fill="auto"/>
        <w:spacing w:before="0"/>
        <w:ind w:firstLine="580"/>
      </w:pPr>
      <w:r>
        <w:t>Дата начала голосования «7» декабря 2015г.</w:t>
      </w:r>
    </w:p>
    <w:p w:rsidR="00AB6041" w:rsidRDefault="00F246C5">
      <w:pPr>
        <w:pStyle w:val="20"/>
        <w:shd w:val="clear" w:color="auto" w:fill="auto"/>
        <w:spacing w:before="0"/>
        <w:ind w:firstLine="580"/>
      </w:pPr>
      <w:r>
        <w:t>Дата окончания приема решений собственников помещений: 17.00 часов «29» декабря 2015 года.</w:t>
      </w:r>
    </w:p>
    <w:p w:rsidR="00AB6041" w:rsidRDefault="00F246C5">
      <w:pPr>
        <w:pStyle w:val="20"/>
        <w:shd w:val="clear" w:color="auto" w:fill="auto"/>
        <w:spacing w:before="0" w:line="269" w:lineRule="exact"/>
        <w:ind w:left="580"/>
      </w:pPr>
      <w:r>
        <w:t>Место (адрес) передачи решени</w:t>
      </w:r>
      <w:r>
        <w:t xml:space="preserve">й собственников помещений: </w:t>
      </w:r>
      <w:r>
        <w:rPr>
          <w:rStyle w:val="212pt"/>
        </w:rPr>
        <w:t>г. Когалым, ул. Ленинградская, дом 21</w:t>
      </w:r>
    </w:p>
    <w:p w:rsidR="00AB6041" w:rsidRDefault="00F246C5">
      <w:pPr>
        <w:pStyle w:val="20"/>
        <w:shd w:val="clear" w:color="auto" w:fill="auto"/>
        <w:spacing w:before="0" w:after="224" w:line="210" w:lineRule="exact"/>
        <w:ind w:firstLine="580"/>
      </w:pPr>
      <w:r>
        <w:t>Дата и место подсчета голосов: «29» декабря 2015г. г. Когалым, пр. Шмидта, д. 12-2 п/п</w:t>
      </w:r>
    </w:p>
    <w:p w:rsidR="00AB6041" w:rsidRDefault="00F246C5">
      <w:pPr>
        <w:pStyle w:val="30"/>
        <w:shd w:val="clear" w:color="auto" w:fill="auto"/>
        <w:spacing w:after="0" w:line="240" w:lineRule="exact"/>
        <w:ind w:left="2520"/>
      </w:pPr>
      <w:r>
        <w:t>Повестка дня общего собрания собственников помещений:</w:t>
      </w:r>
    </w:p>
    <w:p w:rsidR="00AB6041" w:rsidRDefault="00F246C5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AB6041" w:rsidRDefault="00F246C5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Выбор </w:t>
      </w:r>
      <w:r>
        <w:t>секретаря общего собрания.</w:t>
      </w:r>
    </w:p>
    <w:p w:rsidR="00AB6041" w:rsidRDefault="00F246C5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AB6041" w:rsidRDefault="00F246C5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Принять решение о предложении югорского оператора о сроке начала капитального ремонта, необходимом перечне и об объеме услуг и (или) работ, их стоимости, о</w:t>
      </w:r>
      <w:r>
        <w:t xml:space="preserve"> порядке и об источниках финансирования капитального ремонта общего имущества в многоквартирном доме Же 21 по улице Ленинградская.</w:t>
      </w:r>
    </w:p>
    <w:p w:rsidR="00AB6041" w:rsidRDefault="00E9753C" w:rsidP="00E9753C">
      <w:pPr>
        <w:pStyle w:val="40"/>
        <w:shd w:val="clear" w:color="auto" w:fill="auto"/>
        <w:tabs>
          <w:tab w:val="left" w:pos="1291"/>
        </w:tabs>
      </w:pPr>
      <w:r>
        <w:t xml:space="preserve">5. </w:t>
      </w:r>
      <w:r w:rsidR="00F246C5">
        <w:t xml:space="preserve"> Избрать</w:t>
      </w:r>
      <w:r w:rsidR="00F246C5">
        <w:tab/>
        <w:t>лицо, которое уполномочено действовать от имени собственников помещений в многоквартирном доме Же21, по улице Ленинг</w:t>
      </w:r>
      <w:r w:rsidR="00F246C5">
        <w:t>радская по вопросам обеспечения организации проведения капитального ремонта и приемки выполненных работ и (или) оказанных услуг по капитальному ремонту общего имущества многоквартирного дома.</w:t>
      </w:r>
    </w:p>
    <w:p w:rsidR="00AB6041" w:rsidRDefault="00F246C5">
      <w:pPr>
        <w:pStyle w:val="40"/>
        <w:shd w:val="clear" w:color="auto" w:fill="auto"/>
      </w:pPr>
      <w:r>
        <w:t>б.Определение порядка доведения информации:уведомлений о проведе</w:t>
      </w:r>
      <w:r>
        <w:t>нии собраний.</w:t>
      </w:r>
    </w:p>
    <w:p w:rsidR="00AB6041" w:rsidRDefault="00F246C5">
      <w:pPr>
        <w:pStyle w:val="40"/>
        <w:shd w:val="clear" w:color="auto" w:fill="auto"/>
      </w:pPr>
      <w:r>
        <w:t>7,Определение порядка доведения информации о принятых решениях до собственников.</w:t>
      </w:r>
    </w:p>
    <w:p w:rsidR="00AB6041" w:rsidRDefault="00F246C5">
      <w:pPr>
        <w:pStyle w:val="40"/>
        <w:shd w:val="clear" w:color="auto" w:fill="auto"/>
        <w:spacing w:after="304"/>
        <w:jc w:val="left"/>
      </w:pPr>
      <w:r>
        <w:t>8. Определение места хранения протоколов общих собраний собственников многоквартирного дома с прилагаемыми к ним документсши и договора управления МКД с приложен</w:t>
      </w:r>
      <w:r>
        <w:t>иями.</w:t>
      </w:r>
    </w:p>
    <w:p w:rsidR="00AB6041" w:rsidRDefault="00F246C5">
      <w:pPr>
        <w:pStyle w:val="50"/>
        <w:shd w:val="clear" w:color="auto" w:fill="auto"/>
        <w:spacing w:before="0" w:line="160" w:lineRule="exact"/>
        <w:ind w:left="6400"/>
      </w:pPr>
      <w:r>
        <w:t>2</w:t>
      </w:r>
    </w:p>
    <w:p w:rsidR="00AB6041" w:rsidRDefault="00F246C5">
      <w:pPr>
        <w:pStyle w:val="60"/>
        <w:shd w:val="clear" w:color="auto" w:fill="auto"/>
        <w:spacing w:line="240" w:lineRule="exact"/>
      </w:pPr>
      <w:r>
        <w:t xml:space="preserve">Общая площадь многоквартирного дома составляет </w:t>
      </w:r>
      <w:r>
        <w:rPr>
          <w:rStyle w:val="611pt"/>
        </w:rPr>
        <w:t>- 5886,4 м .</w:t>
      </w:r>
    </w:p>
    <w:p w:rsidR="00AB6041" w:rsidRDefault="00F246C5">
      <w:pPr>
        <w:pStyle w:val="20"/>
        <w:shd w:val="clear" w:color="auto" w:fill="auto"/>
        <w:spacing w:before="0" w:after="68" w:line="264" w:lineRule="exact"/>
        <w:ind w:firstLine="580"/>
      </w:pPr>
      <w:r>
        <w:t>В голосовании приняли участие 69 собственников, обладающих общей площадью 3829,1 м</w:t>
      </w:r>
      <w:r>
        <w:rPr>
          <w:vertAlign w:val="superscript"/>
        </w:rPr>
        <w:t>2</w:t>
      </w:r>
      <w:r>
        <w:t xml:space="preserve"> , что составляет 69 % от общего числа голосов собственников помещений.</w:t>
      </w:r>
    </w:p>
    <w:p w:rsidR="00AB6041" w:rsidRDefault="00F246C5">
      <w:pPr>
        <w:pStyle w:val="30"/>
        <w:shd w:val="clear" w:color="auto" w:fill="auto"/>
        <w:spacing w:after="304"/>
        <w:ind w:firstLine="580"/>
      </w:pPr>
      <w:r>
        <w:t xml:space="preserve">Кворум для принятия решений по </w:t>
      </w:r>
      <w:r>
        <w:t>вопросам, поставленным на голосование, имеется. Общее собрание собственников помещений правомочно.</w:t>
      </w:r>
    </w:p>
    <w:p w:rsidR="00AB6041" w:rsidRDefault="00F246C5">
      <w:pPr>
        <w:pStyle w:val="30"/>
        <w:shd w:val="clear" w:color="auto" w:fill="auto"/>
        <w:spacing w:after="0" w:line="250" w:lineRule="exact"/>
        <w:ind w:left="2260"/>
      </w:pPr>
      <w:r>
        <w:t>Собственники помещений рассмотрели вопросы повестки дня и</w:t>
      </w:r>
    </w:p>
    <w:p w:rsidR="00AB6041" w:rsidRDefault="00F246C5">
      <w:pPr>
        <w:pStyle w:val="20"/>
        <w:shd w:val="clear" w:color="auto" w:fill="auto"/>
        <w:spacing w:before="0"/>
        <w:ind w:left="4920"/>
      </w:pPr>
      <w:r>
        <w:t>РЕШИЛИ: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50" w:lineRule="exact"/>
        <w:ind w:left="400"/>
        <w:jc w:val="both"/>
      </w:pPr>
      <w:r>
        <w:t>Выбрать председателем общего собрания</w:t>
      </w:r>
    </w:p>
    <w:p w:rsidR="00AB6041" w:rsidRDefault="00F246C5">
      <w:pPr>
        <w:pStyle w:val="20"/>
        <w:shd w:val="clear" w:color="auto" w:fill="auto"/>
        <w:tabs>
          <w:tab w:val="left" w:pos="4982"/>
        </w:tabs>
        <w:spacing w:before="0"/>
        <w:jc w:val="both"/>
      </w:pPr>
      <w:r>
        <w:t>Нагорную Марину Васильевну</w:t>
      </w:r>
      <w:r>
        <w:tab/>
        <w:t>/ и.о. директора ООО «Жиль</w:t>
      </w:r>
      <w:r>
        <w:t>ё»/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Голосовали: «за» - 3717,6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- 111,5 м</w:t>
      </w:r>
      <w:r>
        <w:rPr>
          <w:vertAlign w:val="superscript"/>
        </w:rPr>
        <w:t>2</w:t>
      </w:r>
      <w:r>
        <w:t xml:space="preserve"> (2%)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244" w:line="25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5" w:lineRule="exact"/>
        <w:ind w:left="400"/>
        <w:jc w:val="both"/>
      </w:pPr>
      <w:r>
        <w:t>Выбрать секретарем общего собрания</w:t>
      </w:r>
    </w:p>
    <w:p w:rsidR="00AB6041" w:rsidRDefault="00F246C5">
      <w:pPr>
        <w:pStyle w:val="20"/>
        <w:shd w:val="clear" w:color="auto" w:fill="auto"/>
        <w:tabs>
          <w:tab w:val="left" w:pos="4757"/>
        </w:tabs>
        <w:spacing w:before="0" w:line="245" w:lineRule="exact"/>
        <w:jc w:val="both"/>
      </w:pPr>
      <w:r>
        <w:t>Петленко Диану Мусаевну</w:t>
      </w:r>
      <w:r>
        <w:tab/>
        <w:t>/ мастер ООО «Жилье»/</w:t>
      </w:r>
    </w:p>
    <w:p w:rsidR="00AB6041" w:rsidRDefault="00F246C5">
      <w:pPr>
        <w:pStyle w:val="20"/>
        <w:shd w:val="clear" w:color="auto" w:fill="auto"/>
        <w:spacing w:before="0" w:line="245" w:lineRule="exact"/>
        <w:jc w:val="both"/>
      </w:pPr>
      <w:r>
        <w:t xml:space="preserve">Голосовали: «за» - </w:t>
      </w:r>
      <w:r>
        <w:t>3829,1 м</w:t>
      </w:r>
      <w:r>
        <w:rPr>
          <w:vertAlign w:val="superscript"/>
        </w:rPr>
        <w:t>2</w:t>
      </w:r>
      <w:r>
        <w:t xml:space="preserve"> (65 %),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AB6041" w:rsidRDefault="00F246C5">
      <w:pPr>
        <w:pStyle w:val="20"/>
        <w:shd w:val="clear" w:color="auto" w:fill="auto"/>
        <w:spacing w:before="0" w:line="210" w:lineRule="exact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161" w:line="22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1019"/>
        </w:tabs>
        <w:spacing w:after="0"/>
        <w:ind w:left="400"/>
        <w:jc w:val="both"/>
      </w:pPr>
      <w:r>
        <w:t>В состав счетной комиссии для подсчета голосов и подведения итогов собрания избрать:</w:t>
      </w:r>
    </w:p>
    <w:p w:rsidR="00AB6041" w:rsidRDefault="00F246C5">
      <w:pPr>
        <w:pStyle w:val="20"/>
        <w:shd w:val="clear" w:color="auto" w:fill="auto"/>
        <w:tabs>
          <w:tab w:val="left" w:pos="5246"/>
        </w:tabs>
        <w:spacing w:before="0" w:line="254" w:lineRule="exact"/>
        <w:jc w:val="both"/>
      </w:pPr>
      <w:r>
        <w:t>Чиндину Татьяну Валентиновну</w:t>
      </w:r>
      <w:r>
        <w:tab/>
        <w:t xml:space="preserve">/ инженер I </w:t>
      </w:r>
      <w:r>
        <w:t>категории ООО «Жилье»/</w:t>
      </w:r>
    </w:p>
    <w:p w:rsidR="00AB6041" w:rsidRDefault="00F246C5">
      <w:pPr>
        <w:pStyle w:val="20"/>
        <w:shd w:val="clear" w:color="auto" w:fill="auto"/>
        <w:tabs>
          <w:tab w:val="left" w:pos="5246"/>
        </w:tabs>
        <w:spacing w:before="0" w:line="254" w:lineRule="exact"/>
        <w:jc w:val="both"/>
      </w:pPr>
      <w:r>
        <w:t>Кувичинскую Елену Владимировну</w:t>
      </w:r>
      <w:r>
        <w:tab/>
        <w:t>/ техник ООО «Жилье»/</w:t>
      </w:r>
    </w:p>
    <w:p w:rsidR="00AB6041" w:rsidRDefault="00F246C5">
      <w:pPr>
        <w:pStyle w:val="20"/>
        <w:shd w:val="clear" w:color="auto" w:fill="auto"/>
        <w:spacing w:before="0" w:line="210" w:lineRule="exact"/>
        <w:jc w:val="both"/>
      </w:pPr>
      <w:r>
        <w:t>Голосовали: «за» - 3766,3 м</w:t>
      </w:r>
      <w:r>
        <w:rPr>
          <w:vertAlign w:val="superscript"/>
        </w:rPr>
        <w:t>2</w:t>
      </w:r>
      <w:r>
        <w:t xml:space="preserve"> (64 %), «против» - 0 м</w:t>
      </w:r>
      <w:r>
        <w:rPr>
          <w:vertAlign w:val="superscript"/>
        </w:rPr>
        <w:t>2</w:t>
      </w:r>
      <w:r>
        <w:t xml:space="preserve"> (0 %), «воздержался» - 62,8 м</w:t>
      </w:r>
      <w:r>
        <w:rPr>
          <w:vertAlign w:val="superscript"/>
        </w:rPr>
        <w:t>2</w:t>
      </w:r>
      <w:r>
        <w:t xml:space="preserve"> (1 %)</w:t>
      </w:r>
    </w:p>
    <w:p w:rsidR="00AB6041" w:rsidRDefault="00F246C5">
      <w:pPr>
        <w:pStyle w:val="20"/>
        <w:shd w:val="clear" w:color="auto" w:fill="auto"/>
        <w:spacing w:before="0" w:line="210" w:lineRule="exact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125" w:line="22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45" w:lineRule="exact"/>
        <w:ind w:firstLine="220"/>
      </w:pPr>
      <w:r>
        <w:t>Принять решение о предложении</w:t>
      </w:r>
      <w:r>
        <w:t xml:space="preserve"> югорского оператора о сроке начала капитального ремонта, необходимом перечне и об объеме услуг и (или) работ, их стоимости, о порядке и об источниках</w:t>
      </w:r>
    </w:p>
    <w:p w:rsidR="00AB6041" w:rsidRDefault="00F246C5">
      <w:pPr>
        <w:pStyle w:val="a5"/>
        <w:framePr w:w="10685" w:wrap="notBeside" w:vAnchor="text" w:hAnchor="text" w:xAlign="center" w:y="1"/>
        <w:shd w:val="clear" w:color="auto" w:fill="auto"/>
        <w:tabs>
          <w:tab w:val="left" w:leader="underscore" w:pos="2952"/>
          <w:tab w:val="left" w:leader="underscore" w:pos="4690"/>
          <w:tab w:val="left" w:leader="underscore" w:pos="6355"/>
          <w:tab w:val="left" w:leader="underscore" w:pos="9936"/>
          <w:tab w:val="left" w:leader="underscore" w:pos="10094"/>
        </w:tabs>
      </w:pPr>
      <w:r>
        <w:lastRenderedPageBreak/>
        <w:t xml:space="preserve">финансирования капитального ремонта общего имущества в многоквартирном доме № 21 по улице </w:t>
      </w:r>
      <w:r>
        <w:rPr>
          <w:rStyle w:val="a6"/>
          <w:b/>
          <w:bCs/>
        </w:rPr>
        <w:t>Ленинградская.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2496"/>
        <w:gridCol w:w="1680"/>
        <w:gridCol w:w="1670"/>
        <w:gridCol w:w="4210"/>
      </w:tblGrid>
      <w:tr w:rsidR="00AB6041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after="60" w:line="210" w:lineRule="exact"/>
              <w:ind w:right="220"/>
              <w:jc w:val="right"/>
            </w:pPr>
            <w:r>
              <w:rPr>
                <w:rStyle w:val="21"/>
              </w:rPr>
              <w:t>№</w:t>
            </w:r>
          </w:p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right="220"/>
              <w:jc w:val="right"/>
            </w:pPr>
            <w:r>
              <w:rPr>
                <w:rStyle w:val="21"/>
              </w:rPr>
              <w:t>п/п.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1"/>
              </w:rPr>
              <w:t>Перечень работ по капитальному ремонту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1"/>
              </w:rPr>
              <w:t>Сроки проведения работ по капитальному ремонту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30" w:lineRule="exact"/>
              <w:ind w:left="360"/>
            </w:pPr>
            <w:r>
              <w:rPr>
                <w:rStyle w:val="21"/>
              </w:rPr>
              <w:t>Стоимость работ, руб.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"/>
              </w:rPr>
              <w:t>Источники финансирования капитального ремонта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10" w:lineRule="exact"/>
              <w:ind w:right="22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Лифтовое оборудование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"/>
              </w:rPr>
              <w:t>2016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10685" w:wrap="notBeside" w:vAnchor="text" w:hAnchor="text" w:xAlign="center" w:y="1"/>
              <w:shd w:val="clear" w:color="auto" w:fill="auto"/>
              <w:spacing w:before="0" w:line="210" w:lineRule="exact"/>
              <w:ind w:left="360"/>
            </w:pPr>
            <w:r>
              <w:rPr>
                <w:rStyle w:val="21"/>
              </w:rPr>
              <w:t>6 000 000,00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30" w:lineRule="exact"/>
            </w:pPr>
            <w:r>
              <w:rPr>
                <w:rStyle w:val="21"/>
              </w:rPr>
              <w:t xml:space="preserve">Средства бюджета Ханты-Мансийского </w:t>
            </w:r>
            <w:r>
              <w:rPr>
                <w:rStyle w:val="21"/>
              </w:rPr>
              <w:t>автономного округа -Югры</w:t>
            </w:r>
          </w:p>
          <w:p w:rsidR="00AB6041" w:rsidRDefault="00F246C5">
            <w:pPr>
              <w:pStyle w:val="20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line="230" w:lineRule="exact"/>
              <w:jc w:val="both"/>
            </w:pPr>
            <w:r>
              <w:rPr>
                <w:rStyle w:val="21"/>
              </w:rPr>
              <w:t>Средства бюджета города Когалыма</w:t>
            </w:r>
          </w:p>
          <w:p w:rsidR="00AB6041" w:rsidRDefault="00F246C5">
            <w:pPr>
              <w:pStyle w:val="20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line="230" w:lineRule="exact"/>
            </w:pPr>
            <w:r>
              <w:rPr>
                <w:rStyle w:val="21"/>
              </w:rPr>
              <w:t>Средства собственников жилых помещений в многоквартирном доме</w:t>
            </w:r>
          </w:p>
        </w:tc>
      </w:tr>
    </w:tbl>
    <w:p w:rsidR="00AB6041" w:rsidRDefault="00AB6041">
      <w:pPr>
        <w:framePr w:w="10685" w:wrap="notBeside" w:vAnchor="text" w:hAnchor="text" w:xAlign="center" w:y="1"/>
        <w:rPr>
          <w:sz w:val="2"/>
          <w:szCs w:val="2"/>
        </w:rPr>
      </w:pPr>
    </w:p>
    <w:p w:rsidR="00AB6041" w:rsidRDefault="00AB6041">
      <w:pPr>
        <w:rPr>
          <w:sz w:val="2"/>
          <w:szCs w:val="2"/>
        </w:rPr>
      </w:pPr>
    </w:p>
    <w:p w:rsidR="00AB6041" w:rsidRDefault="00F246C5">
      <w:pPr>
        <w:pStyle w:val="20"/>
        <w:shd w:val="clear" w:color="auto" w:fill="auto"/>
        <w:spacing w:before="0"/>
        <w:ind w:right="260" w:firstLine="820"/>
        <w:jc w:val="both"/>
      </w:pPr>
      <w:r>
        <w:t>Предложено принять предложения югорского оператора о сроке начала капитального ремонта, необходимом перечне и об объеме услуг и (или)</w:t>
      </w:r>
      <w:r>
        <w:t xml:space="preserve"> работ, их стоимости, о порядке и об источниках финансирования капитального ремонта общего имущества в многоквартирном доме № 21 по улице Ленинградская.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Голосовали: «за» - 3829,1 м</w:t>
      </w:r>
      <w:r>
        <w:rPr>
          <w:vertAlign w:val="superscript"/>
        </w:rPr>
        <w:t>2</w:t>
      </w:r>
      <w:r>
        <w:t xml:space="preserve"> (65 %),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Не участвовало в</w:t>
      </w:r>
      <w:r>
        <w:t xml:space="preserve"> голосовании -2057,3 (35 %)</w:t>
      </w:r>
    </w:p>
    <w:p w:rsidR="00AB6041" w:rsidRDefault="00F246C5">
      <w:pPr>
        <w:pStyle w:val="30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50" w:lineRule="exact"/>
        <w:ind w:firstLine="260"/>
      </w:pPr>
      <w:r>
        <w:t>Избрать лицо, которое уполномочено действовать от имени собственников помещений в многоквартирном доме №21, по улице Ленинградская по вопросам обеспечения организации проведения капитального ремонта и приемки вып</w:t>
      </w:r>
      <w:r>
        <w:t>олненных работ и (или) оказанных услуг по капитальному ремонту общего имущества многоквартирного дома. Предложена кандидатура: Магамедовой Натальи Мусаевны собственника кв. № 3, ул. Ленинградская, дом 21.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Голосовали: «за» - 3653 м</w:t>
      </w:r>
      <w:r>
        <w:rPr>
          <w:vertAlign w:val="superscript"/>
        </w:rPr>
        <w:t>2</w:t>
      </w:r>
      <w:r>
        <w:t xml:space="preserve"> (62 %), «против» - 113,3 м</w:t>
      </w:r>
      <w:r>
        <w:rPr>
          <w:vertAlign w:val="superscript"/>
        </w:rPr>
        <w:t>2</w:t>
      </w:r>
      <w:r>
        <w:t xml:space="preserve"> (2 %), «воздержался» - 62,8 м</w:t>
      </w:r>
      <w:r>
        <w:rPr>
          <w:vertAlign w:val="superscript"/>
        </w:rPr>
        <w:t>2</w:t>
      </w:r>
      <w:r>
        <w:t xml:space="preserve"> (1 %)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454"/>
        </w:tabs>
        <w:spacing w:after="0"/>
        <w:ind w:firstLine="260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</w:t>
      </w:r>
      <w:r>
        <w:t>о этажа каждого из подъездов многоквартирного дома.</w:t>
      </w:r>
    </w:p>
    <w:p w:rsidR="00AB6041" w:rsidRDefault="00F246C5">
      <w:pPr>
        <w:pStyle w:val="20"/>
        <w:shd w:val="clear" w:color="auto" w:fill="auto"/>
        <w:spacing w:before="0" w:line="254" w:lineRule="exact"/>
        <w:jc w:val="both"/>
      </w:pPr>
      <w:r>
        <w:t>Голосовали: «за» - 3829,1 м</w:t>
      </w:r>
      <w:r>
        <w:rPr>
          <w:vertAlign w:val="superscript"/>
        </w:rPr>
        <w:t>2</w:t>
      </w:r>
      <w:r>
        <w:t xml:space="preserve"> (65 %),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AB6041" w:rsidRDefault="00F246C5">
      <w:pPr>
        <w:pStyle w:val="20"/>
        <w:shd w:val="clear" w:color="auto" w:fill="auto"/>
        <w:spacing w:before="0" w:line="254" w:lineRule="exact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184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250" w:lineRule="exact"/>
        <w:ind w:firstLine="260"/>
      </w:pPr>
      <w:r>
        <w:t xml:space="preserve">Установить, что информация о принятых на общем собрании </w:t>
      </w:r>
      <w:r>
        <w:t>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Ленинградская, дом 21.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Голосовали: «за» - 3829,1 м</w:t>
      </w:r>
      <w:r>
        <w:rPr>
          <w:vertAlign w:val="superscript"/>
        </w:rPr>
        <w:t>2</w:t>
      </w:r>
      <w:r>
        <w:t xml:space="preserve"> (65 %),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AB6041" w:rsidRDefault="00F246C5">
      <w:pPr>
        <w:pStyle w:val="3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50" w:lineRule="exact"/>
        <w:ind w:firstLine="260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</w:t>
      </w:r>
      <w:r>
        <w:t xml:space="preserve"> п/п.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Голосовали: «за» - 3829,1 м</w:t>
      </w:r>
      <w:r>
        <w:rPr>
          <w:vertAlign w:val="superscript"/>
        </w:rPr>
        <w:t>2</w:t>
      </w:r>
      <w:r>
        <w:t xml:space="preserve"> (65 %),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AB6041" w:rsidRDefault="00F246C5">
      <w:pPr>
        <w:pStyle w:val="20"/>
        <w:shd w:val="clear" w:color="auto" w:fill="auto"/>
        <w:spacing w:before="0"/>
        <w:jc w:val="both"/>
      </w:pPr>
      <w:r>
        <w:t>Не участвовало в голосовании - 2057,3 (35 %)</w:t>
      </w:r>
    </w:p>
    <w:p w:rsidR="00AB6041" w:rsidRDefault="00F246C5">
      <w:pPr>
        <w:pStyle w:val="30"/>
        <w:shd w:val="clear" w:color="auto" w:fill="auto"/>
        <w:spacing w:after="0" w:line="250" w:lineRule="exact"/>
        <w:jc w:val="both"/>
      </w:pPr>
      <w:r>
        <w:t>Решение принято</w:t>
      </w:r>
    </w:p>
    <w:p w:rsidR="00AB6041" w:rsidRDefault="00F246C5">
      <w:pPr>
        <w:pStyle w:val="30"/>
        <w:shd w:val="clear" w:color="auto" w:fill="auto"/>
        <w:spacing w:after="0" w:line="250" w:lineRule="exact"/>
        <w:ind w:left="640"/>
      </w:pPr>
      <w:r>
        <w:t>К протоколу прилагаются следующие документы:</w:t>
      </w:r>
    </w:p>
    <w:p w:rsidR="00AB6041" w:rsidRDefault="00F246C5">
      <w:pPr>
        <w:pStyle w:val="20"/>
        <w:numPr>
          <w:ilvl w:val="0"/>
          <w:numId w:val="4"/>
        </w:numPr>
        <w:shd w:val="clear" w:color="auto" w:fill="auto"/>
        <w:tabs>
          <w:tab w:val="left" w:pos="320"/>
        </w:tabs>
        <w:spacing w:before="0"/>
        <w:jc w:val="both"/>
      </w:pPr>
      <w:r>
        <w:t>Реестр собственников помещений многоквартирного дома.</w:t>
      </w:r>
    </w:p>
    <w:p w:rsidR="00E9753C" w:rsidRDefault="00E9753C" w:rsidP="00E9753C">
      <w:pPr>
        <w:pStyle w:val="23"/>
        <w:framePr w:w="779" w:h="316" w:hSpace="7349" w:wrap="notBeside" w:vAnchor="text" w:hAnchor="page" w:x="5567" w:y="2028"/>
        <w:shd w:val="clear" w:color="auto" w:fill="auto"/>
        <w:spacing w:line="190" w:lineRule="exact"/>
      </w:pPr>
      <w:r>
        <w:t>подпис</w:t>
      </w:r>
    </w:p>
    <w:p w:rsidR="00AB6041" w:rsidRDefault="00F246C5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before="0"/>
        <w:jc w:val="both"/>
      </w:pPr>
      <w:r>
        <w:t>Уведомление о проведении общего собрания собственников помещений.</w:t>
      </w:r>
    </w:p>
    <w:p w:rsidR="00AB6041" w:rsidRDefault="00F246C5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before="0"/>
        <w:jc w:val="both"/>
      </w:pPr>
      <w:r>
        <w:t>Решения собственников помещений по вопросам, поставленным на голосование в количестве 69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00"/>
        <w:gridCol w:w="1882"/>
        <w:gridCol w:w="2770"/>
      </w:tblGrid>
      <w:tr w:rsidR="00AB604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200" w:type="dxa"/>
            <w:shd w:val="clear" w:color="auto" w:fill="FFFFFF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after="60" w:line="240" w:lineRule="exact"/>
            </w:pPr>
            <w:r>
              <w:rPr>
                <w:rStyle w:val="212pt0"/>
              </w:rPr>
              <w:t>Председатель общего собрания</w:t>
            </w:r>
          </w:p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60" w:line="240" w:lineRule="exact"/>
            </w:pPr>
            <w:r>
              <w:rPr>
                <w:rStyle w:val="212pt1"/>
              </w:rPr>
              <w:t>и.о. директора ООО «Жилье»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80" w:lineRule="exact"/>
              <w:ind w:left="1280"/>
            </w:pPr>
            <w:r>
              <w:rPr>
                <w:rStyle w:val="2FranklinGothicHeavy9pt"/>
              </w:rPr>
              <w:t xml:space="preserve">J </w:t>
            </w:r>
            <w:r>
              <w:rPr>
                <w:rStyle w:val="2FranklinGothicHeavy9pt"/>
                <w:lang w:val="ru-RU" w:eastAsia="ru-RU" w:bidi="ru-RU"/>
              </w:rPr>
              <w:t>■</w:t>
            </w:r>
          </w:p>
        </w:tc>
        <w:tc>
          <w:tcPr>
            <w:tcW w:w="277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12pt1"/>
              </w:rPr>
              <w:t>/ Нагорная М.В. /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</w:tcPr>
          <w:p w:rsidR="00AB6041" w:rsidRDefault="00AB6041">
            <w:pPr>
              <w:framePr w:w="8851" w:h="2678" w:hSpace="1058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10" w:lineRule="exact"/>
              <w:ind w:left="800"/>
            </w:pPr>
            <w:r>
              <w:rPr>
                <w:rStyle w:val="2FranklinGothicHeavy55pt"/>
              </w:rPr>
              <w:t>ПОДПИСЬ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60" w:lineRule="exact"/>
              <w:ind w:left="1540"/>
            </w:pPr>
            <w:r>
              <w:rPr>
                <w:rStyle w:val="2TrebuchetMS8pt"/>
              </w:rPr>
              <w:t>Ф.И.О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20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after="60" w:line="240" w:lineRule="exact"/>
            </w:pPr>
            <w:r>
              <w:rPr>
                <w:rStyle w:val="212pt0"/>
              </w:rPr>
              <w:t>Секретарь общего собрания</w:t>
            </w:r>
          </w:p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60" w:line="240" w:lineRule="exact"/>
            </w:pPr>
            <w:r>
              <w:rPr>
                <w:rStyle w:val="212pt1"/>
              </w:rPr>
              <w:t>мастер ООО «Жилье»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/ ,</w:t>
            </w:r>
          </w:p>
        </w:tc>
        <w:tc>
          <w:tcPr>
            <w:tcW w:w="277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240" w:lineRule="exact"/>
              <w:ind w:right="220"/>
              <w:jc w:val="right"/>
            </w:pPr>
            <w:r>
              <w:rPr>
                <w:rStyle w:val="295pt"/>
              </w:rPr>
              <w:t xml:space="preserve">/ </w:t>
            </w:r>
            <w:r>
              <w:rPr>
                <w:rStyle w:val="212pt1"/>
              </w:rPr>
              <w:t xml:space="preserve">Петленко Д.М. </w:t>
            </w:r>
            <w:r>
              <w:rPr>
                <w:rStyle w:val="295pt"/>
              </w:rPr>
              <w:t>/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</w:tcPr>
          <w:p w:rsidR="00AB6041" w:rsidRDefault="00AB6041">
            <w:pPr>
              <w:framePr w:w="8851" w:h="2678" w:hSpace="1058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60" w:lineRule="exact"/>
              <w:ind w:left="1540"/>
            </w:pPr>
            <w:r>
              <w:rPr>
                <w:rStyle w:val="2TrebuchetMS8pt"/>
              </w:rPr>
              <w:t>Ф.И.О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20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after="60" w:line="240" w:lineRule="exact"/>
            </w:pPr>
            <w:r>
              <w:rPr>
                <w:rStyle w:val="212pt0"/>
              </w:rPr>
              <w:t>Состав счетной комиссии:</w:t>
            </w:r>
          </w:p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60" w:line="240" w:lineRule="exact"/>
            </w:pPr>
            <w:r>
              <w:rPr>
                <w:rStyle w:val="212pt1"/>
              </w:rPr>
              <w:t>инженер I категории ООО «Жилье»</w:t>
            </w:r>
          </w:p>
        </w:tc>
        <w:tc>
          <w:tcPr>
            <w:tcW w:w="1882" w:type="dxa"/>
            <w:shd w:val="clear" w:color="auto" w:fill="FFFFFF"/>
          </w:tcPr>
          <w:p w:rsidR="00AB6041" w:rsidRDefault="00AB6041">
            <w:pPr>
              <w:framePr w:w="8851" w:h="2678" w:hSpace="1058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5pt"/>
              </w:rPr>
              <w:t xml:space="preserve">/ </w:t>
            </w:r>
            <w:r>
              <w:rPr>
                <w:rStyle w:val="212pt1"/>
              </w:rPr>
              <w:t xml:space="preserve">Чиндина Т.В. </w:t>
            </w:r>
            <w:r>
              <w:rPr>
                <w:rStyle w:val="295pt"/>
              </w:rPr>
              <w:t>/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</w:tcPr>
          <w:p w:rsidR="00AB6041" w:rsidRDefault="00AB6041">
            <w:pPr>
              <w:framePr w:w="8851" w:h="2678" w:hSpace="1058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подпись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160" w:lineRule="exact"/>
              <w:ind w:left="960"/>
            </w:pPr>
            <w:r>
              <w:rPr>
                <w:rStyle w:val="2TrebuchetMS8pt"/>
              </w:rPr>
              <w:t>Ф.И.О</w:t>
            </w:r>
          </w:p>
        </w:tc>
      </w:tr>
      <w:tr w:rsidR="00AB604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00" w:type="dxa"/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240" w:lineRule="exact"/>
            </w:pPr>
            <w:r>
              <w:rPr>
                <w:rStyle w:val="212pt1"/>
              </w:rPr>
              <w:t>техник ООО «Жилье»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AB6041" w:rsidRDefault="00AB6041">
            <w:pPr>
              <w:framePr w:w="8851" w:h="2678" w:hSpace="1058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B6041" w:rsidRDefault="00F246C5">
            <w:pPr>
              <w:pStyle w:val="20"/>
              <w:framePr w:w="8851" w:h="2678" w:hSpace="10585" w:wrap="notBeside" w:vAnchor="text" w:hAnchor="text" w:y="1"/>
              <w:shd w:val="clear" w:color="auto" w:fill="auto"/>
              <w:spacing w:before="0" w:line="240" w:lineRule="exact"/>
              <w:ind w:right="220"/>
              <w:jc w:val="right"/>
            </w:pPr>
            <w:r>
              <w:rPr>
                <w:rStyle w:val="295pt"/>
              </w:rPr>
              <w:t xml:space="preserve">/ </w:t>
            </w:r>
            <w:r>
              <w:rPr>
                <w:rStyle w:val="212pt1"/>
              </w:rPr>
              <w:t xml:space="preserve">Кувичинская </w:t>
            </w:r>
            <w:r>
              <w:rPr>
                <w:rStyle w:val="295pt"/>
              </w:rPr>
              <w:t>Е.В. /</w:t>
            </w:r>
          </w:p>
        </w:tc>
      </w:tr>
    </w:tbl>
    <w:p w:rsidR="00AB6041" w:rsidRDefault="00F246C5">
      <w:pPr>
        <w:pStyle w:val="32"/>
        <w:framePr w:w="514" w:h="217" w:hSpace="8117" w:wrap="notBeside" w:vAnchor="text" w:hAnchor="text" w:x="7556" w:y="2705"/>
        <w:shd w:val="clear" w:color="auto" w:fill="auto"/>
        <w:spacing w:line="160" w:lineRule="exact"/>
      </w:pPr>
      <w:r>
        <w:t>Ф.И.О,</w:t>
      </w:r>
    </w:p>
    <w:p w:rsidR="00AB6041" w:rsidRDefault="00AB6041">
      <w:pPr>
        <w:rPr>
          <w:sz w:val="2"/>
          <w:szCs w:val="2"/>
        </w:rPr>
      </w:pPr>
    </w:p>
    <w:p w:rsidR="00AB6041" w:rsidRDefault="00AB6041">
      <w:pPr>
        <w:rPr>
          <w:sz w:val="2"/>
          <w:szCs w:val="2"/>
        </w:rPr>
      </w:pPr>
    </w:p>
    <w:sectPr w:rsidR="00AB6041" w:rsidSect="00AB6041">
      <w:pgSz w:w="11900" w:h="16840"/>
      <w:pgMar w:top="423" w:right="422" w:bottom="437" w:left="7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C5" w:rsidRDefault="00F246C5" w:rsidP="00AB6041">
      <w:r>
        <w:separator/>
      </w:r>
    </w:p>
  </w:endnote>
  <w:endnote w:type="continuationSeparator" w:id="1">
    <w:p w:rsidR="00F246C5" w:rsidRDefault="00F246C5" w:rsidP="00AB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C5" w:rsidRDefault="00F246C5"/>
  </w:footnote>
  <w:footnote w:type="continuationSeparator" w:id="1">
    <w:p w:rsidR="00F246C5" w:rsidRDefault="00F246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826"/>
    <w:multiLevelType w:val="multilevel"/>
    <w:tmpl w:val="31864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817"/>
    <w:multiLevelType w:val="multilevel"/>
    <w:tmpl w:val="A128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845DF"/>
    <w:multiLevelType w:val="multilevel"/>
    <w:tmpl w:val="82129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C063C"/>
    <w:multiLevelType w:val="multilevel"/>
    <w:tmpl w:val="AD948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6041"/>
    <w:rsid w:val="00AB6041"/>
    <w:rsid w:val="00E9753C"/>
    <w:rsid w:val="00F2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0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04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B6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B6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B6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;Полужирный"/>
    <w:basedOn w:val="2"/>
    <w:rsid w:val="00AB604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B604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B60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AB6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;Полужирный"/>
    <w:basedOn w:val="6"/>
    <w:rsid w:val="00AB604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B6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AB60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AB60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AB604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"/>
    <w:rsid w:val="00AB60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9pt">
    <w:name w:val="Основной текст (2) + Franklin Gothic Heavy;9 pt;Курсив"/>
    <w:basedOn w:val="2"/>
    <w:rsid w:val="00AB604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FranklinGothicHeavy55pt">
    <w:name w:val="Основной текст (2) + Franklin Gothic Heavy;5;5 pt"/>
    <w:basedOn w:val="2"/>
    <w:rsid w:val="00AB604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TrebuchetMS8pt">
    <w:name w:val="Основной текст (2) + Trebuchet MS;8 pt"/>
    <w:basedOn w:val="2"/>
    <w:rsid w:val="00AB6041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">
    <w:name w:val="Основной текст (2) + 9;5 pt"/>
    <w:basedOn w:val="2"/>
    <w:rsid w:val="00AB604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B6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rsid w:val="00AB60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AB6041"/>
    <w:pPr>
      <w:shd w:val="clear" w:color="auto" w:fill="FFFFFF"/>
      <w:spacing w:line="25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604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B6041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B604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AB6041"/>
    <w:pPr>
      <w:shd w:val="clear" w:color="auto" w:fill="FFFFFF"/>
      <w:spacing w:before="24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rsid w:val="00AB60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AB6041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Подпись к таблице (2)"/>
    <w:basedOn w:val="a"/>
    <w:link w:val="22"/>
    <w:rsid w:val="00AB60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Подпись к таблице (3)"/>
    <w:basedOn w:val="a"/>
    <w:link w:val="31"/>
    <w:rsid w:val="00AB604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2016-01-31T08:53:00Z</dcterms:created>
  <dcterms:modified xsi:type="dcterms:W3CDTF">2016-01-31T08:57:00Z</dcterms:modified>
</cp:coreProperties>
</file>